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2891F" w14:textId="41FC5D43" w:rsidR="00F30D67" w:rsidRPr="00F30D67" w:rsidRDefault="0066104F" w:rsidP="00F30D67">
      <w:pPr>
        <w:jc w:val="center"/>
        <w:rPr>
          <w:rFonts w:ascii="Arial Narrow" w:hAnsi="Arial Narrow"/>
          <w:b/>
          <w:bCs/>
          <w:sz w:val="34"/>
          <w:szCs w:val="34"/>
        </w:rPr>
      </w:pPr>
      <w:r>
        <w:rPr>
          <w:rFonts w:ascii="Arial Narrow" w:hAnsi="Arial Narrow"/>
          <w:b/>
          <w:bCs/>
          <w:sz w:val="34"/>
          <w:szCs w:val="34"/>
        </w:rPr>
        <w:t xml:space="preserve">SMLOUVA O </w:t>
      </w:r>
      <w:r w:rsidR="00867C91">
        <w:rPr>
          <w:rFonts w:ascii="Arial Narrow" w:hAnsi="Arial Narrow"/>
          <w:b/>
          <w:bCs/>
          <w:sz w:val="34"/>
          <w:szCs w:val="34"/>
        </w:rPr>
        <w:t>POSKYTOVÁNÍ SLUŽEB</w:t>
      </w:r>
    </w:p>
    <w:p w14:paraId="61E322AE" w14:textId="77777777" w:rsidR="00F30D67" w:rsidRPr="00F30D67" w:rsidRDefault="00F30D67" w:rsidP="00F30D67">
      <w:pPr>
        <w:jc w:val="center"/>
        <w:rPr>
          <w:rFonts w:ascii="Arial Narrow" w:hAnsi="Arial Narrow"/>
          <w:sz w:val="10"/>
          <w:szCs w:val="10"/>
        </w:rPr>
      </w:pPr>
    </w:p>
    <w:p w14:paraId="61B664CC" w14:textId="77777777" w:rsidR="0024761D" w:rsidRDefault="0024761D" w:rsidP="00F30D67">
      <w:pPr>
        <w:spacing w:line="300" w:lineRule="auto"/>
        <w:jc w:val="center"/>
        <w:rPr>
          <w:rFonts w:ascii="Arial Narrow" w:hAnsi="Arial Narrow"/>
          <w:sz w:val="22"/>
          <w:szCs w:val="22"/>
        </w:rPr>
      </w:pPr>
    </w:p>
    <w:p w14:paraId="2D45D30E" w14:textId="77777777" w:rsidR="00F30D67" w:rsidRPr="00F30D67" w:rsidRDefault="00F30D67" w:rsidP="00F30D67">
      <w:pPr>
        <w:spacing w:line="300" w:lineRule="auto"/>
        <w:jc w:val="center"/>
        <w:rPr>
          <w:rFonts w:ascii="Arial Narrow" w:hAnsi="Arial Narrow"/>
        </w:rPr>
      </w:pPr>
      <w:r w:rsidRPr="00F30D67">
        <w:rPr>
          <w:rFonts w:ascii="Arial Narrow" w:hAnsi="Arial Narrow"/>
          <w:sz w:val="22"/>
          <w:szCs w:val="22"/>
        </w:rPr>
        <w:t xml:space="preserve">Číslo smlouvy </w:t>
      </w:r>
      <w:r w:rsidR="000C27D1" w:rsidRPr="00F30D67">
        <w:rPr>
          <w:rFonts w:ascii="Arial Narrow" w:hAnsi="Arial Narrow"/>
          <w:sz w:val="22"/>
          <w:szCs w:val="22"/>
        </w:rPr>
        <w:t>objednatele</w:t>
      </w:r>
      <w:r w:rsidR="008345EB">
        <w:rPr>
          <w:rFonts w:ascii="Arial Narrow" w:hAnsi="Arial Narrow"/>
          <w:sz w:val="22"/>
          <w:szCs w:val="22"/>
        </w:rPr>
        <w:t xml:space="preserve"> </w:t>
      </w:r>
      <w:r w:rsidR="008345EB" w:rsidRPr="008345EB">
        <w:rPr>
          <w:rFonts w:ascii="Arial Narrow" w:hAnsi="Arial Narrow"/>
          <w:sz w:val="22"/>
          <w:szCs w:val="22"/>
          <w:highlight w:val="yellow"/>
        </w:rPr>
        <w:t>bude doplněno</w:t>
      </w:r>
      <w:r w:rsidR="008345EB">
        <w:rPr>
          <w:rFonts w:ascii="Arial Narrow" w:hAnsi="Arial Narrow"/>
          <w:sz w:val="22"/>
          <w:szCs w:val="22"/>
        </w:rPr>
        <w:t xml:space="preserve"> </w:t>
      </w:r>
    </w:p>
    <w:p w14:paraId="6ABE9DF8" w14:textId="77777777" w:rsidR="00F30D67" w:rsidRPr="00F30D67" w:rsidRDefault="00F30D67" w:rsidP="00F30D67">
      <w:pPr>
        <w:jc w:val="center"/>
        <w:rPr>
          <w:rFonts w:ascii="Arial Narrow" w:hAnsi="Arial Narrow"/>
        </w:rPr>
      </w:pPr>
    </w:p>
    <w:p w14:paraId="2DBF23CA" w14:textId="77777777" w:rsidR="00F30D67" w:rsidRPr="00F30D67" w:rsidRDefault="00F30D67" w:rsidP="00F30D67">
      <w:pPr>
        <w:jc w:val="center"/>
        <w:rPr>
          <w:rFonts w:ascii="Arial Narrow" w:hAnsi="Arial Narrow"/>
        </w:rPr>
      </w:pPr>
      <w:r w:rsidRPr="00F30D67">
        <w:rPr>
          <w:rFonts w:ascii="Arial Narrow" w:hAnsi="Arial Narrow"/>
          <w:b/>
          <w:sz w:val="26"/>
          <w:szCs w:val="26"/>
        </w:rPr>
        <w:t>„</w:t>
      </w:r>
      <w:r w:rsidR="004E2AD8" w:rsidRPr="004E2AD8">
        <w:rPr>
          <w:rFonts w:ascii="Arial Narrow" w:hAnsi="Arial Narrow"/>
          <w:b/>
          <w:sz w:val="28"/>
          <w:szCs w:val="28"/>
        </w:rPr>
        <w:t>Zajištění provozní bezpečnosti dětských hřišť a sportovišť, Praha 6 – Řepy</w:t>
      </w:r>
      <w:r w:rsidRPr="00F30D67">
        <w:rPr>
          <w:rFonts w:ascii="Arial Narrow" w:hAnsi="Arial Narrow"/>
          <w:b/>
          <w:sz w:val="26"/>
          <w:szCs w:val="26"/>
        </w:rPr>
        <w:t>“</w:t>
      </w:r>
    </w:p>
    <w:p w14:paraId="18CCB70E" w14:textId="77777777" w:rsidR="00F30D67" w:rsidRPr="00F30D67" w:rsidRDefault="00F30D67" w:rsidP="00F30D67">
      <w:pPr>
        <w:jc w:val="both"/>
        <w:rPr>
          <w:rFonts w:ascii="Arial Narrow" w:hAnsi="Arial Narrow"/>
          <w:b/>
          <w:sz w:val="28"/>
          <w:szCs w:val="28"/>
        </w:rPr>
      </w:pPr>
    </w:p>
    <w:p w14:paraId="0097502F" w14:textId="436A3536" w:rsidR="0024761D" w:rsidRPr="0024761D" w:rsidRDefault="0024761D" w:rsidP="0024761D">
      <w:pPr>
        <w:jc w:val="center"/>
        <w:rPr>
          <w:rFonts w:ascii="Arial Narrow" w:hAnsi="Arial Narrow"/>
        </w:rPr>
      </w:pPr>
      <w:r w:rsidRPr="0024761D">
        <w:rPr>
          <w:rFonts w:ascii="Arial Narrow" w:hAnsi="Arial Narrow"/>
        </w:rPr>
        <w:t xml:space="preserve">uzavřená podle § </w:t>
      </w:r>
      <w:r w:rsidR="00867C91">
        <w:rPr>
          <w:rFonts w:ascii="Arial Narrow" w:hAnsi="Arial Narrow"/>
        </w:rPr>
        <w:t>1746 odst. 2</w:t>
      </w:r>
      <w:r w:rsidRPr="0024761D">
        <w:rPr>
          <w:rFonts w:ascii="Arial Narrow" w:hAnsi="Arial Narrow"/>
        </w:rPr>
        <w:t xml:space="preserve"> a násl. zákona č. 89/2012 Sb., Občanského zákoníku v platném znění</w:t>
      </w:r>
    </w:p>
    <w:p w14:paraId="47EBC21D" w14:textId="77777777" w:rsidR="0024761D" w:rsidRPr="0024761D" w:rsidRDefault="0024761D" w:rsidP="0024761D">
      <w:pPr>
        <w:rPr>
          <w:rFonts w:ascii="Arial Narrow" w:hAnsi="Arial Narrow"/>
        </w:rPr>
      </w:pPr>
    </w:p>
    <w:p w14:paraId="3A829E5D" w14:textId="77777777" w:rsidR="0024761D" w:rsidRDefault="0024761D" w:rsidP="00663757">
      <w:pPr>
        <w:numPr>
          <w:ilvl w:val="0"/>
          <w:numId w:val="11"/>
        </w:numPr>
        <w:jc w:val="center"/>
        <w:rPr>
          <w:rFonts w:ascii="Arial Narrow" w:hAnsi="Arial Narrow"/>
          <w:b/>
        </w:rPr>
      </w:pPr>
      <w:r w:rsidRPr="0024761D">
        <w:rPr>
          <w:rFonts w:ascii="Arial Narrow" w:hAnsi="Arial Narrow"/>
          <w:b/>
        </w:rPr>
        <w:t>Smluvní strany</w:t>
      </w:r>
    </w:p>
    <w:p w14:paraId="40023432" w14:textId="77777777" w:rsidR="0078347E" w:rsidRPr="0024761D" w:rsidRDefault="0078347E" w:rsidP="0024761D">
      <w:pPr>
        <w:rPr>
          <w:rFonts w:ascii="Arial Narrow" w:hAnsi="Arial Narrow"/>
          <w:b/>
        </w:rPr>
      </w:pPr>
    </w:p>
    <w:p w14:paraId="2F9936E9" w14:textId="77777777" w:rsidR="0024761D" w:rsidRPr="0078347E" w:rsidRDefault="0024761D" w:rsidP="0024761D">
      <w:pPr>
        <w:rPr>
          <w:rFonts w:ascii="Arial Narrow" w:hAnsi="Arial Narrow"/>
          <w:b/>
          <w:bCs/>
        </w:rPr>
      </w:pPr>
      <w:r w:rsidRPr="0078347E">
        <w:rPr>
          <w:rFonts w:ascii="Arial Narrow" w:hAnsi="Arial Narrow"/>
          <w:b/>
          <w:bCs/>
        </w:rPr>
        <w:t>Městská část Praha 17</w:t>
      </w:r>
    </w:p>
    <w:p w14:paraId="23DC4CD5" w14:textId="77777777" w:rsidR="0024761D" w:rsidRPr="0024761D" w:rsidRDefault="0024761D" w:rsidP="0024761D">
      <w:pPr>
        <w:rPr>
          <w:rFonts w:ascii="Arial Narrow" w:hAnsi="Arial Narrow"/>
        </w:rPr>
      </w:pPr>
      <w:r w:rsidRPr="0024761D">
        <w:rPr>
          <w:rFonts w:ascii="Arial Narrow" w:hAnsi="Arial Narrow"/>
        </w:rPr>
        <w:t>se sídlem: Žalanského 291/</w:t>
      </w:r>
      <w:proofErr w:type="gramStart"/>
      <w:r w:rsidRPr="0024761D">
        <w:rPr>
          <w:rFonts w:ascii="Arial Narrow" w:hAnsi="Arial Narrow"/>
        </w:rPr>
        <w:t>12b</w:t>
      </w:r>
      <w:proofErr w:type="gramEnd"/>
      <w:r w:rsidRPr="0024761D">
        <w:rPr>
          <w:rFonts w:ascii="Arial Narrow" w:hAnsi="Arial Narrow"/>
        </w:rPr>
        <w:t>, 163 02 Praha 6</w:t>
      </w:r>
    </w:p>
    <w:p w14:paraId="557C4618" w14:textId="77777777" w:rsidR="0024761D" w:rsidRPr="0024761D" w:rsidRDefault="0024761D" w:rsidP="0024761D">
      <w:pPr>
        <w:rPr>
          <w:rFonts w:ascii="Arial Narrow" w:hAnsi="Arial Narrow"/>
        </w:rPr>
      </w:pPr>
      <w:r w:rsidRPr="0024761D">
        <w:rPr>
          <w:rFonts w:ascii="Arial Narrow" w:hAnsi="Arial Narrow"/>
        </w:rPr>
        <w:t>zástupce oprávněný jednat ve věcech smluvních: Mgr. Alena Kopejtková, starostka</w:t>
      </w:r>
    </w:p>
    <w:p w14:paraId="1B99E1D6" w14:textId="77777777" w:rsidR="0024761D" w:rsidRPr="0024761D" w:rsidRDefault="0024761D" w:rsidP="0024761D">
      <w:pPr>
        <w:rPr>
          <w:rFonts w:ascii="Arial Narrow" w:hAnsi="Arial Narrow"/>
        </w:rPr>
      </w:pPr>
      <w:r w:rsidRPr="0024761D">
        <w:rPr>
          <w:rFonts w:ascii="Arial Narrow" w:hAnsi="Arial Narrow"/>
        </w:rPr>
        <w:t xml:space="preserve">tel.: +420 234 683 111 </w:t>
      </w:r>
    </w:p>
    <w:p w14:paraId="79797D6B" w14:textId="77777777" w:rsidR="0024761D" w:rsidRPr="0024761D" w:rsidRDefault="0024761D" w:rsidP="0024761D">
      <w:pPr>
        <w:rPr>
          <w:rFonts w:ascii="Arial Narrow" w:hAnsi="Arial Narrow"/>
        </w:rPr>
      </w:pPr>
      <w:r w:rsidRPr="0024761D">
        <w:rPr>
          <w:rFonts w:ascii="Arial Narrow" w:hAnsi="Arial Narrow"/>
        </w:rPr>
        <w:t>IČO: 00231223</w:t>
      </w:r>
    </w:p>
    <w:p w14:paraId="44CD784B" w14:textId="77777777" w:rsidR="0024761D" w:rsidRDefault="0024761D" w:rsidP="0024761D">
      <w:pPr>
        <w:rPr>
          <w:rFonts w:ascii="Arial Narrow" w:hAnsi="Arial Narrow"/>
        </w:rPr>
      </w:pPr>
      <w:r w:rsidRPr="0024761D">
        <w:rPr>
          <w:rFonts w:ascii="Arial Narrow" w:hAnsi="Arial Narrow"/>
        </w:rPr>
        <w:t>DIČ: CZ00231223</w:t>
      </w:r>
    </w:p>
    <w:p w14:paraId="198CA9FE" w14:textId="77777777" w:rsidR="00B97ABF" w:rsidRPr="00B97ABF" w:rsidRDefault="00B97ABF" w:rsidP="0024761D">
      <w:pPr>
        <w:rPr>
          <w:rFonts w:ascii="Arial Narrow" w:hAnsi="Arial Narrow"/>
        </w:rPr>
      </w:pPr>
      <w:r w:rsidRPr="00B97ABF">
        <w:rPr>
          <w:rFonts w:ascii="Arial Narrow" w:hAnsi="Arial Narrow" w:cs="Open Sans"/>
          <w:shd w:val="clear" w:color="auto" w:fill="FAFAFA"/>
        </w:rPr>
        <w:t>ID datové schránky:</w:t>
      </w:r>
      <w:r>
        <w:rPr>
          <w:rFonts w:ascii="Arial Narrow" w:hAnsi="Arial Narrow" w:cs="Open Sans"/>
          <w:shd w:val="clear" w:color="auto" w:fill="FAFAFA"/>
        </w:rPr>
        <w:t xml:space="preserve"> </w:t>
      </w:r>
      <w:r w:rsidRPr="00B97ABF">
        <w:rPr>
          <w:rFonts w:ascii="Arial Narrow" w:hAnsi="Arial Narrow" w:cs="Open Sans"/>
          <w:shd w:val="clear" w:color="auto" w:fill="FAFAFA"/>
        </w:rPr>
        <w:t>4mnbvza</w:t>
      </w:r>
    </w:p>
    <w:p w14:paraId="44623975" w14:textId="77777777" w:rsidR="0024761D" w:rsidRPr="0024761D" w:rsidRDefault="0024761D" w:rsidP="0024761D">
      <w:pPr>
        <w:rPr>
          <w:rFonts w:ascii="Arial Narrow" w:hAnsi="Arial Narrow"/>
        </w:rPr>
      </w:pPr>
      <w:r w:rsidRPr="0024761D">
        <w:rPr>
          <w:rFonts w:ascii="Arial Narrow" w:hAnsi="Arial Narrow"/>
        </w:rPr>
        <w:t>bankovní spojení: Česká spořitelna, a. s.</w:t>
      </w:r>
    </w:p>
    <w:p w14:paraId="07432296" w14:textId="77777777" w:rsidR="0024761D" w:rsidRPr="0024761D" w:rsidRDefault="0024761D" w:rsidP="0024761D">
      <w:pPr>
        <w:rPr>
          <w:rFonts w:ascii="Arial Narrow" w:hAnsi="Arial Narrow"/>
        </w:rPr>
      </w:pPr>
      <w:r w:rsidRPr="0024761D">
        <w:rPr>
          <w:rFonts w:ascii="Arial Narrow" w:hAnsi="Arial Narrow"/>
        </w:rPr>
        <w:t>číslo účtu: 27-2000700399/0800</w:t>
      </w:r>
    </w:p>
    <w:p w14:paraId="3592893E" w14:textId="77777777" w:rsidR="0024761D" w:rsidRPr="00131A22" w:rsidRDefault="0024761D" w:rsidP="0024761D">
      <w:pPr>
        <w:rPr>
          <w:rFonts w:ascii="Arial Narrow" w:hAnsi="Arial Narrow"/>
        </w:rPr>
      </w:pPr>
      <w:r w:rsidRPr="00131A22">
        <w:rPr>
          <w:rFonts w:ascii="Arial Narrow" w:hAnsi="Arial Narrow"/>
        </w:rPr>
        <w:t>osoby určené ke kontaktu se dodavatelem jsou:</w:t>
      </w:r>
    </w:p>
    <w:p w14:paraId="51A7E491" w14:textId="77777777" w:rsidR="0024761D" w:rsidRPr="00131A22" w:rsidRDefault="009E1D09" w:rsidP="0024761D">
      <w:pPr>
        <w:rPr>
          <w:rFonts w:ascii="Arial Narrow" w:hAnsi="Arial Narrow"/>
        </w:rPr>
      </w:pPr>
      <w:bookmarkStart w:id="0" w:name="_Hlk123645849"/>
      <w:r w:rsidRPr="00131A22">
        <w:rPr>
          <w:rFonts w:ascii="Arial Narrow" w:hAnsi="Arial Narrow"/>
        </w:rPr>
        <w:t xml:space="preserve">Petr Loučka, tajemník </w:t>
      </w:r>
      <w:r w:rsidR="0024761D" w:rsidRPr="00131A22">
        <w:rPr>
          <w:rFonts w:ascii="Arial Narrow" w:hAnsi="Arial Narrow"/>
        </w:rPr>
        <w:t>ÚMČ Praha 17</w:t>
      </w:r>
    </w:p>
    <w:p w14:paraId="30F86EBC" w14:textId="77777777" w:rsidR="0024761D" w:rsidRPr="00131A22" w:rsidRDefault="0024761D" w:rsidP="0024761D">
      <w:pPr>
        <w:rPr>
          <w:rFonts w:ascii="Arial Narrow" w:hAnsi="Arial Narrow"/>
        </w:rPr>
      </w:pPr>
      <w:r w:rsidRPr="00131A22">
        <w:rPr>
          <w:rFonts w:ascii="Arial Narrow" w:hAnsi="Arial Narrow"/>
        </w:rPr>
        <w:t>Tel: 23</w:t>
      </w:r>
      <w:r w:rsidR="009E1D09" w:rsidRPr="00131A22">
        <w:rPr>
          <w:rFonts w:ascii="Arial Narrow" w:hAnsi="Arial Narrow"/>
        </w:rPr>
        <w:t>4 683 520</w:t>
      </w:r>
      <w:r w:rsidRPr="00131A22">
        <w:rPr>
          <w:rFonts w:ascii="Arial Narrow" w:hAnsi="Arial Narrow"/>
        </w:rPr>
        <w:t xml:space="preserve">, e-mail: </w:t>
      </w:r>
      <w:r w:rsidR="009E1D09" w:rsidRPr="00131A22">
        <w:rPr>
          <w:rFonts w:ascii="Arial Narrow" w:hAnsi="Arial Narrow"/>
        </w:rPr>
        <w:t>petr.loucka</w:t>
      </w:r>
      <w:r w:rsidRPr="00131A22">
        <w:rPr>
          <w:rFonts w:ascii="Arial Narrow" w:hAnsi="Arial Narrow"/>
        </w:rPr>
        <w:t xml:space="preserve">@praha17.cz </w:t>
      </w:r>
    </w:p>
    <w:bookmarkEnd w:id="0"/>
    <w:p w14:paraId="45BCF6E4" w14:textId="77777777" w:rsidR="0024761D" w:rsidRPr="00602635" w:rsidRDefault="0024761D" w:rsidP="0024761D">
      <w:pPr>
        <w:rPr>
          <w:rFonts w:ascii="Arial Narrow" w:hAnsi="Arial Narrow"/>
          <w:i/>
          <w:iCs/>
        </w:rPr>
      </w:pPr>
      <w:r w:rsidRPr="00602635">
        <w:rPr>
          <w:rFonts w:ascii="Arial Narrow" w:hAnsi="Arial Narrow"/>
          <w:i/>
          <w:iCs/>
        </w:rPr>
        <w:t>(dále jen „objednatel“)</w:t>
      </w:r>
    </w:p>
    <w:p w14:paraId="7D586570" w14:textId="77777777" w:rsidR="0024761D" w:rsidRPr="0024761D" w:rsidRDefault="0024761D" w:rsidP="0024761D">
      <w:pPr>
        <w:rPr>
          <w:rFonts w:ascii="Arial Narrow" w:hAnsi="Arial Narrow"/>
        </w:rPr>
      </w:pPr>
    </w:p>
    <w:p w14:paraId="43386702" w14:textId="77777777" w:rsidR="0024761D" w:rsidRPr="0024761D" w:rsidRDefault="0024761D" w:rsidP="0024761D">
      <w:pPr>
        <w:rPr>
          <w:rFonts w:ascii="Arial Narrow" w:hAnsi="Arial Narrow"/>
        </w:rPr>
      </w:pPr>
      <w:r w:rsidRPr="0024761D">
        <w:rPr>
          <w:rFonts w:ascii="Arial Narrow" w:hAnsi="Arial Narrow"/>
        </w:rPr>
        <w:t>a</w:t>
      </w:r>
    </w:p>
    <w:p w14:paraId="65D4922A" w14:textId="77777777" w:rsidR="0078347E" w:rsidRDefault="0078347E" w:rsidP="0024761D">
      <w:pPr>
        <w:rPr>
          <w:rFonts w:ascii="Arial Narrow" w:hAnsi="Arial Narrow"/>
        </w:rPr>
      </w:pPr>
    </w:p>
    <w:p w14:paraId="26F83851" w14:textId="77777777" w:rsidR="0078347E" w:rsidRPr="0024761D" w:rsidRDefault="0078347E" w:rsidP="0024761D">
      <w:pPr>
        <w:rPr>
          <w:rFonts w:ascii="Arial Narrow" w:hAnsi="Arial Narrow"/>
        </w:rPr>
      </w:pPr>
      <w:r w:rsidRPr="0078347E">
        <w:rPr>
          <w:rFonts w:ascii="Arial Narrow" w:hAnsi="Arial Narrow"/>
          <w:highlight w:val="yellow"/>
        </w:rPr>
        <w:t>doplní uchazeč</w:t>
      </w:r>
    </w:p>
    <w:p w14:paraId="1B9533D9" w14:textId="77777777" w:rsidR="0024761D" w:rsidRPr="0024761D" w:rsidRDefault="0024761D" w:rsidP="0024761D">
      <w:pPr>
        <w:rPr>
          <w:rFonts w:ascii="Arial Narrow" w:hAnsi="Arial Narrow"/>
        </w:rPr>
      </w:pPr>
      <w:r w:rsidRPr="0024761D">
        <w:rPr>
          <w:rFonts w:ascii="Arial Narrow" w:hAnsi="Arial Narrow"/>
        </w:rPr>
        <w:t xml:space="preserve">se sídlem: </w:t>
      </w:r>
    </w:p>
    <w:p w14:paraId="45F2DD0E" w14:textId="77777777" w:rsidR="0024761D" w:rsidRPr="0024761D" w:rsidRDefault="0024761D" w:rsidP="0024761D">
      <w:pPr>
        <w:rPr>
          <w:rFonts w:ascii="Arial Narrow" w:hAnsi="Arial Narrow"/>
        </w:rPr>
      </w:pPr>
      <w:r w:rsidRPr="0024761D">
        <w:rPr>
          <w:rFonts w:ascii="Arial Narrow" w:hAnsi="Arial Narrow"/>
        </w:rPr>
        <w:t xml:space="preserve">zastoupená: </w:t>
      </w:r>
    </w:p>
    <w:p w14:paraId="11173808" w14:textId="77777777" w:rsidR="0024761D" w:rsidRPr="0024761D" w:rsidRDefault="0024761D" w:rsidP="0024761D">
      <w:pPr>
        <w:rPr>
          <w:rFonts w:ascii="Arial Narrow" w:hAnsi="Arial Narrow"/>
        </w:rPr>
      </w:pPr>
      <w:r w:rsidRPr="0024761D">
        <w:rPr>
          <w:rFonts w:ascii="Arial Narrow" w:hAnsi="Arial Narrow"/>
        </w:rPr>
        <w:t xml:space="preserve">IČ: </w:t>
      </w:r>
    </w:p>
    <w:p w14:paraId="42CD4B7F" w14:textId="77777777" w:rsidR="0024761D" w:rsidRPr="0024761D" w:rsidRDefault="0024761D" w:rsidP="0024761D">
      <w:pPr>
        <w:rPr>
          <w:rFonts w:ascii="Arial Narrow" w:hAnsi="Arial Narrow"/>
        </w:rPr>
      </w:pPr>
      <w:r w:rsidRPr="0024761D">
        <w:rPr>
          <w:rFonts w:ascii="Arial Narrow" w:hAnsi="Arial Narrow"/>
        </w:rPr>
        <w:t xml:space="preserve">DIČ: </w:t>
      </w:r>
    </w:p>
    <w:p w14:paraId="58D610A4" w14:textId="77777777" w:rsidR="0024761D" w:rsidRPr="0024761D" w:rsidRDefault="0024761D" w:rsidP="0024761D">
      <w:pPr>
        <w:rPr>
          <w:rFonts w:ascii="Arial Narrow" w:hAnsi="Arial Narrow"/>
        </w:rPr>
      </w:pPr>
      <w:r w:rsidRPr="0024761D">
        <w:rPr>
          <w:rFonts w:ascii="Arial Narrow" w:hAnsi="Arial Narrow"/>
        </w:rPr>
        <w:t xml:space="preserve">bankovní spojení: </w:t>
      </w:r>
    </w:p>
    <w:p w14:paraId="274944B0" w14:textId="77777777" w:rsidR="0024761D" w:rsidRPr="0024761D" w:rsidRDefault="0024761D" w:rsidP="0024761D">
      <w:pPr>
        <w:rPr>
          <w:rFonts w:ascii="Arial Narrow" w:hAnsi="Arial Narrow"/>
        </w:rPr>
      </w:pPr>
      <w:r w:rsidRPr="0024761D">
        <w:rPr>
          <w:rFonts w:ascii="Arial Narrow" w:hAnsi="Arial Narrow"/>
        </w:rPr>
        <w:t xml:space="preserve">číslo účtu: </w:t>
      </w:r>
    </w:p>
    <w:p w14:paraId="40DCD700" w14:textId="77777777" w:rsidR="0024761D" w:rsidRPr="0024761D" w:rsidRDefault="0024761D" w:rsidP="0024761D">
      <w:pPr>
        <w:rPr>
          <w:rFonts w:ascii="Arial Narrow" w:hAnsi="Arial Narrow"/>
        </w:rPr>
      </w:pPr>
      <w:r w:rsidRPr="0024761D">
        <w:rPr>
          <w:rFonts w:ascii="Arial Narrow" w:hAnsi="Arial Narrow"/>
        </w:rPr>
        <w:t xml:space="preserve">zapsána v OR </w:t>
      </w:r>
    </w:p>
    <w:p w14:paraId="7330E447" w14:textId="77777777" w:rsidR="0024761D" w:rsidRPr="0024761D" w:rsidRDefault="0024761D" w:rsidP="0024761D">
      <w:pPr>
        <w:rPr>
          <w:rFonts w:ascii="Arial Narrow" w:hAnsi="Arial Narrow"/>
        </w:rPr>
      </w:pPr>
      <w:r w:rsidRPr="0024761D">
        <w:rPr>
          <w:rFonts w:ascii="Arial Narrow" w:hAnsi="Arial Narrow"/>
        </w:rPr>
        <w:t xml:space="preserve">tel./fax: </w:t>
      </w:r>
    </w:p>
    <w:p w14:paraId="35B26A5C" w14:textId="77777777" w:rsidR="0024761D" w:rsidRPr="0024761D" w:rsidRDefault="0024761D" w:rsidP="0024761D">
      <w:pPr>
        <w:rPr>
          <w:rFonts w:ascii="Arial Narrow" w:hAnsi="Arial Narrow"/>
        </w:rPr>
      </w:pPr>
      <w:r w:rsidRPr="0024761D">
        <w:rPr>
          <w:rFonts w:ascii="Arial Narrow" w:hAnsi="Arial Narrow"/>
        </w:rPr>
        <w:t>e-mail:</w:t>
      </w:r>
      <w:r w:rsidRPr="0024761D">
        <w:rPr>
          <w:rFonts w:ascii="Arial Narrow" w:hAnsi="Arial Narrow"/>
        </w:rPr>
        <w:tab/>
      </w:r>
    </w:p>
    <w:p w14:paraId="18A71AEC" w14:textId="77777777" w:rsidR="0024761D" w:rsidRPr="0024761D" w:rsidRDefault="0024761D" w:rsidP="0024761D">
      <w:pPr>
        <w:rPr>
          <w:rFonts w:ascii="Arial Narrow" w:hAnsi="Arial Narrow"/>
        </w:rPr>
      </w:pPr>
      <w:r w:rsidRPr="0024761D">
        <w:rPr>
          <w:rFonts w:ascii="Arial Narrow" w:hAnsi="Arial Narrow"/>
        </w:rPr>
        <w:t xml:space="preserve">zástupce ve věcech technických: </w:t>
      </w:r>
    </w:p>
    <w:p w14:paraId="5DC09EDB" w14:textId="77777777" w:rsidR="0024761D" w:rsidRPr="0024761D" w:rsidRDefault="0024761D" w:rsidP="0024761D">
      <w:pPr>
        <w:rPr>
          <w:rFonts w:ascii="Arial Narrow" w:hAnsi="Arial Narrow"/>
        </w:rPr>
      </w:pPr>
      <w:r w:rsidRPr="0024761D">
        <w:rPr>
          <w:rFonts w:ascii="Arial Narrow" w:hAnsi="Arial Narrow"/>
        </w:rPr>
        <w:t xml:space="preserve">tel./e-mail: </w:t>
      </w:r>
    </w:p>
    <w:p w14:paraId="419B3091" w14:textId="77777777" w:rsidR="0024761D" w:rsidRPr="00602635" w:rsidRDefault="0024761D" w:rsidP="0024761D">
      <w:pPr>
        <w:rPr>
          <w:rFonts w:ascii="Arial Narrow" w:hAnsi="Arial Narrow"/>
          <w:i/>
          <w:iCs/>
        </w:rPr>
      </w:pPr>
      <w:r w:rsidRPr="00602635">
        <w:rPr>
          <w:rFonts w:ascii="Arial Narrow" w:hAnsi="Arial Narrow"/>
          <w:i/>
          <w:iCs/>
        </w:rPr>
        <w:t>(dále jen „dodavatel“)</w:t>
      </w:r>
    </w:p>
    <w:p w14:paraId="79A311EC" w14:textId="77777777" w:rsidR="00782F26" w:rsidRPr="0024761D" w:rsidRDefault="00782F26" w:rsidP="0024761D">
      <w:pPr>
        <w:rPr>
          <w:rFonts w:ascii="Arial Narrow" w:hAnsi="Arial Narrow"/>
        </w:rPr>
      </w:pPr>
    </w:p>
    <w:p w14:paraId="7FF39679" w14:textId="77777777" w:rsidR="0024761D" w:rsidRPr="0024761D" w:rsidRDefault="0024761D" w:rsidP="00712F9B">
      <w:pPr>
        <w:jc w:val="both"/>
        <w:rPr>
          <w:rFonts w:ascii="Arial Narrow" w:hAnsi="Arial Narrow"/>
        </w:rPr>
      </w:pPr>
      <w:r w:rsidRPr="0024761D">
        <w:rPr>
          <w:rFonts w:ascii="Arial Narrow" w:hAnsi="Arial Narrow"/>
        </w:rPr>
        <w:t>Oprávnění zástupci obou smluvních stran prohlašují, že jsou způsobilí k právním úkonům a</w:t>
      </w:r>
      <w:r w:rsidR="009E1D09">
        <w:rPr>
          <w:rFonts w:ascii="Arial Narrow" w:hAnsi="Arial Narrow"/>
        </w:rPr>
        <w:t> </w:t>
      </w:r>
      <w:r w:rsidRPr="0024761D">
        <w:rPr>
          <w:rFonts w:ascii="Arial Narrow" w:hAnsi="Arial Narrow"/>
        </w:rPr>
        <w:t>po</w:t>
      </w:r>
      <w:r w:rsidR="009E1D09">
        <w:rPr>
          <w:rFonts w:ascii="Arial Narrow" w:hAnsi="Arial Narrow"/>
        </w:rPr>
        <w:t> </w:t>
      </w:r>
      <w:r w:rsidRPr="0024761D">
        <w:rPr>
          <w:rFonts w:ascii="Arial Narrow" w:hAnsi="Arial Narrow"/>
        </w:rPr>
        <w:t>vzájemném projednání a shodě uzavírají smlouvu o dílo v tomto znění:</w:t>
      </w:r>
    </w:p>
    <w:p w14:paraId="3EE09705" w14:textId="77777777" w:rsidR="0082483F" w:rsidRPr="00367E6F" w:rsidRDefault="0082483F">
      <w:pPr>
        <w:rPr>
          <w:rFonts w:ascii="Arial Narrow" w:hAnsi="Arial Narrow"/>
        </w:rPr>
      </w:pPr>
    </w:p>
    <w:p w14:paraId="490E666B" w14:textId="77777777" w:rsidR="00514DF9" w:rsidRPr="00367E6F" w:rsidRDefault="00514DF9">
      <w:pPr>
        <w:pStyle w:val="Nadpis3"/>
        <w:rPr>
          <w:rFonts w:ascii="Arial Narrow" w:hAnsi="Arial Narrow"/>
        </w:rPr>
      </w:pPr>
      <w:r w:rsidRPr="00367E6F">
        <w:rPr>
          <w:rFonts w:ascii="Arial Narrow" w:hAnsi="Arial Narrow"/>
        </w:rPr>
        <w:t>II. Předmět plnění</w:t>
      </w:r>
    </w:p>
    <w:p w14:paraId="487BFB46" w14:textId="77777777" w:rsidR="00514DF9" w:rsidRPr="00367E6F" w:rsidRDefault="00514DF9">
      <w:pPr>
        <w:rPr>
          <w:rFonts w:ascii="Arial Narrow" w:hAnsi="Arial Narrow"/>
        </w:rPr>
      </w:pPr>
    </w:p>
    <w:p w14:paraId="5763958E" w14:textId="4CDFC221" w:rsidR="005E7290" w:rsidRPr="002F1FAF" w:rsidRDefault="009E1D09" w:rsidP="005A6480">
      <w:pPr>
        <w:numPr>
          <w:ilvl w:val="1"/>
          <w:numId w:val="1"/>
        </w:numPr>
        <w:spacing w:after="120"/>
        <w:jc w:val="both"/>
        <w:rPr>
          <w:rFonts w:ascii="Arial Narrow" w:hAnsi="Arial Narrow"/>
        </w:rPr>
      </w:pPr>
      <w:r w:rsidRPr="009E1D09">
        <w:rPr>
          <w:rFonts w:ascii="Arial Narrow" w:hAnsi="Arial Narrow"/>
        </w:rPr>
        <w:t xml:space="preserve">Smluvní strany se dohodly na uzavření této </w:t>
      </w:r>
      <w:r w:rsidR="00502AB8">
        <w:rPr>
          <w:rFonts w:ascii="Arial Narrow" w:hAnsi="Arial Narrow"/>
        </w:rPr>
        <w:t>smlouvy</w:t>
      </w:r>
      <w:r w:rsidRPr="009E1D09">
        <w:rPr>
          <w:rFonts w:ascii="Arial Narrow" w:hAnsi="Arial Narrow"/>
        </w:rPr>
        <w:t xml:space="preserve">, na základě, které se </w:t>
      </w:r>
      <w:r>
        <w:rPr>
          <w:rFonts w:ascii="Arial Narrow" w:hAnsi="Arial Narrow"/>
        </w:rPr>
        <w:t>dodavat</w:t>
      </w:r>
      <w:r w:rsidRPr="009E1D09">
        <w:rPr>
          <w:rFonts w:ascii="Arial Narrow" w:hAnsi="Arial Narrow"/>
        </w:rPr>
        <w:t>el zavazuje realizova</w:t>
      </w:r>
      <w:r>
        <w:rPr>
          <w:rFonts w:ascii="Arial Narrow" w:hAnsi="Arial Narrow"/>
        </w:rPr>
        <w:t>t</w:t>
      </w:r>
      <w:r w:rsidRPr="009E1D09">
        <w:rPr>
          <w:rFonts w:ascii="Arial Narrow" w:hAnsi="Arial Narrow"/>
        </w:rPr>
        <w:t xml:space="preserve"> </w:t>
      </w:r>
      <w:r>
        <w:rPr>
          <w:rFonts w:ascii="Arial Narrow" w:hAnsi="Arial Narrow"/>
        </w:rPr>
        <w:t>p</w:t>
      </w:r>
      <w:r w:rsidR="005E7290" w:rsidRPr="009E1D09">
        <w:rPr>
          <w:rFonts w:ascii="Arial Narrow" w:hAnsi="Arial Narrow"/>
        </w:rPr>
        <w:t xml:space="preserve">ředmět plnění </w:t>
      </w:r>
      <w:r>
        <w:rPr>
          <w:rFonts w:ascii="Arial Narrow" w:hAnsi="Arial Narrow"/>
        </w:rPr>
        <w:t xml:space="preserve">smlouvy, kterým </w:t>
      </w:r>
      <w:r w:rsidR="005E7290" w:rsidRPr="009E1D09">
        <w:rPr>
          <w:rFonts w:ascii="Arial Narrow" w:hAnsi="Arial Narrow"/>
        </w:rPr>
        <w:t xml:space="preserve">je zajištění provozní bezpečnosti dětských hřišť a sportovišť, Praha 6 – Řepy. Účelem plnění předmětu smlouvy </w:t>
      </w:r>
      <w:r w:rsidR="0072662E">
        <w:rPr>
          <w:rFonts w:ascii="Arial Narrow" w:hAnsi="Arial Narrow"/>
        </w:rPr>
        <w:t xml:space="preserve">je </w:t>
      </w:r>
      <w:r w:rsidR="005E7290" w:rsidRPr="009E1D09">
        <w:rPr>
          <w:rFonts w:ascii="Arial Narrow" w:hAnsi="Arial Narrow"/>
        </w:rPr>
        <w:t xml:space="preserve">zajištění bezpečnosti prvků, jako jsou dětská pískoviště, herní prvky, sportovní prvky, doplnění návštěvních řádů, provedení </w:t>
      </w:r>
      <w:r w:rsidR="005E7290" w:rsidRPr="009E1D09">
        <w:rPr>
          <w:rFonts w:ascii="Arial Narrow" w:hAnsi="Arial Narrow"/>
        </w:rPr>
        <w:lastRenderedPageBreak/>
        <w:t>potřebných oprav s neprodleným odstraněním bezpečnostních defektů a jednorázové úkony dle pokynu objednatele, v souladu s vyhláškou č. 238/2011 Sb., o stanovení hygienických požadavků na</w:t>
      </w:r>
      <w:r w:rsidR="00B85AB2">
        <w:rPr>
          <w:rFonts w:ascii="Arial Narrow" w:hAnsi="Arial Narrow"/>
        </w:rPr>
        <w:t> </w:t>
      </w:r>
      <w:r w:rsidR="005E7290" w:rsidRPr="009E1D09">
        <w:rPr>
          <w:rFonts w:ascii="Arial Narrow" w:hAnsi="Arial Narrow"/>
        </w:rPr>
        <w:t xml:space="preserve">koupaliště, sauny a hygienické limity písku v </w:t>
      </w:r>
      <w:r w:rsidR="005E7290" w:rsidRPr="002F1FAF">
        <w:rPr>
          <w:rFonts w:ascii="Arial Narrow" w:hAnsi="Arial Narrow"/>
        </w:rPr>
        <w:t>pískovištích venkovních hracích ploch, ve znění pozdějších předpisů, a v souladu se zákonem č. 258/2000 Sb., o ochraně veřejného zdraví.</w:t>
      </w:r>
    </w:p>
    <w:p w14:paraId="226D3C5C" w14:textId="77777777" w:rsidR="000838A8" w:rsidRPr="00DA0C33" w:rsidRDefault="005E7290" w:rsidP="0005772C">
      <w:pPr>
        <w:numPr>
          <w:ilvl w:val="1"/>
          <w:numId w:val="1"/>
        </w:numPr>
        <w:spacing w:after="120"/>
        <w:ind w:left="703" w:hanging="703"/>
        <w:jc w:val="both"/>
        <w:rPr>
          <w:rFonts w:ascii="Arial Narrow" w:hAnsi="Arial Narrow"/>
        </w:rPr>
      </w:pPr>
      <w:r w:rsidRPr="002F1FAF">
        <w:rPr>
          <w:rFonts w:ascii="Arial Narrow" w:hAnsi="Arial Narrow"/>
        </w:rPr>
        <w:t>Dodavatel se touto smlouvou zavazuje, že pro objednatele, na svůj náklad a na své nebezpečí</w:t>
      </w:r>
      <w:r w:rsidRPr="00367E6F">
        <w:rPr>
          <w:rFonts w:ascii="Arial Narrow" w:hAnsi="Arial Narrow"/>
        </w:rPr>
        <w:t xml:space="preserve"> a podle platebních podmínek ujednaných touto smlouvou zaji</w:t>
      </w:r>
      <w:r>
        <w:rPr>
          <w:rFonts w:ascii="Arial Narrow" w:hAnsi="Arial Narrow"/>
        </w:rPr>
        <w:t>stí</w:t>
      </w:r>
      <w:r w:rsidRPr="00367E6F">
        <w:rPr>
          <w:rFonts w:ascii="Arial Narrow" w:hAnsi="Arial Narrow"/>
        </w:rPr>
        <w:t xml:space="preserve"> </w:t>
      </w:r>
      <w:r>
        <w:rPr>
          <w:rFonts w:ascii="Arial Narrow" w:hAnsi="Arial Narrow"/>
        </w:rPr>
        <w:t>provozní bezpečnost</w:t>
      </w:r>
      <w:r w:rsidRPr="00367E6F">
        <w:rPr>
          <w:rFonts w:ascii="Arial Narrow" w:hAnsi="Arial Narrow"/>
        </w:rPr>
        <w:t xml:space="preserve"> dětsk</w:t>
      </w:r>
      <w:r>
        <w:rPr>
          <w:rFonts w:ascii="Arial Narrow" w:hAnsi="Arial Narrow"/>
        </w:rPr>
        <w:t>ých</w:t>
      </w:r>
      <w:r w:rsidRPr="00367E6F">
        <w:rPr>
          <w:rFonts w:ascii="Arial Narrow" w:hAnsi="Arial Narrow"/>
        </w:rPr>
        <w:t xml:space="preserve"> hřiš</w:t>
      </w:r>
      <w:r>
        <w:rPr>
          <w:rFonts w:ascii="Arial Narrow" w:hAnsi="Arial Narrow"/>
        </w:rPr>
        <w:t>ť</w:t>
      </w:r>
      <w:r w:rsidRPr="00367E6F">
        <w:rPr>
          <w:rFonts w:ascii="Arial Narrow" w:hAnsi="Arial Narrow"/>
        </w:rPr>
        <w:t>, víceúčel</w:t>
      </w:r>
      <w:r>
        <w:rPr>
          <w:rFonts w:ascii="Arial Narrow" w:hAnsi="Arial Narrow"/>
        </w:rPr>
        <w:t>ových</w:t>
      </w:r>
      <w:r w:rsidRPr="00367E6F">
        <w:rPr>
          <w:rFonts w:ascii="Arial Narrow" w:hAnsi="Arial Narrow"/>
        </w:rPr>
        <w:t xml:space="preserve"> a ostatní</w:t>
      </w:r>
      <w:r>
        <w:rPr>
          <w:rFonts w:ascii="Arial Narrow" w:hAnsi="Arial Narrow"/>
        </w:rPr>
        <w:t>ch</w:t>
      </w:r>
      <w:r w:rsidRPr="00367E6F">
        <w:rPr>
          <w:rFonts w:ascii="Arial Narrow" w:hAnsi="Arial Narrow"/>
        </w:rPr>
        <w:t xml:space="preserve"> sportoviš</w:t>
      </w:r>
      <w:r>
        <w:rPr>
          <w:rFonts w:ascii="Arial Narrow" w:hAnsi="Arial Narrow"/>
        </w:rPr>
        <w:t>ť</w:t>
      </w:r>
      <w:r w:rsidRPr="00367E6F">
        <w:rPr>
          <w:rFonts w:ascii="Arial Narrow" w:hAnsi="Arial Narrow"/>
        </w:rPr>
        <w:t xml:space="preserve"> na území MČ Praha 17 dle</w:t>
      </w:r>
      <w:r>
        <w:rPr>
          <w:rFonts w:ascii="Arial Narrow" w:hAnsi="Arial Narrow"/>
        </w:rPr>
        <w:t xml:space="preserve"> </w:t>
      </w:r>
      <w:r w:rsidRPr="00367E6F">
        <w:rPr>
          <w:rFonts w:ascii="Arial Narrow" w:hAnsi="Arial Narrow"/>
        </w:rPr>
        <w:t>níže uvedené</w:t>
      </w:r>
      <w:r w:rsidR="001F2953">
        <w:rPr>
          <w:rFonts w:ascii="Arial Narrow" w:hAnsi="Arial Narrow"/>
        </w:rPr>
        <w:t xml:space="preserve">ho vymezení </w:t>
      </w:r>
      <w:r w:rsidR="001F2953" w:rsidRPr="00DA0C33">
        <w:rPr>
          <w:rFonts w:ascii="Arial Narrow" w:hAnsi="Arial Narrow"/>
        </w:rPr>
        <w:t>předmětu a</w:t>
      </w:r>
      <w:r w:rsidRPr="00DA0C33">
        <w:rPr>
          <w:rFonts w:ascii="Arial Narrow" w:hAnsi="Arial Narrow"/>
        </w:rPr>
        <w:t xml:space="preserve"> specifikace činností</w:t>
      </w:r>
      <w:r w:rsidR="001F2953" w:rsidRPr="00DA0C33">
        <w:rPr>
          <w:rFonts w:ascii="Arial Narrow" w:hAnsi="Arial Narrow"/>
        </w:rPr>
        <w:t>:</w:t>
      </w:r>
    </w:p>
    <w:p w14:paraId="53B14BBE" w14:textId="07E4A517" w:rsidR="000838A8" w:rsidRPr="00DA0C33" w:rsidRDefault="000838A8" w:rsidP="000838A8">
      <w:pPr>
        <w:ind w:left="709"/>
        <w:jc w:val="both"/>
        <w:rPr>
          <w:rFonts w:ascii="Arial Narrow" w:hAnsi="Arial Narrow"/>
        </w:rPr>
      </w:pPr>
      <w:r w:rsidRPr="00DA0C33">
        <w:rPr>
          <w:rFonts w:ascii="Arial Narrow" w:hAnsi="Arial Narrow"/>
          <w:b/>
          <w:bCs/>
        </w:rPr>
        <w:t>A) DĚTSKÁ HŘIŠTĚ</w:t>
      </w:r>
      <w:r w:rsidRPr="00DA0C33">
        <w:rPr>
          <w:rFonts w:ascii="Arial Narrow" w:hAnsi="Arial Narrow"/>
        </w:rPr>
        <w:t xml:space="preserve"> </w:t>
      </w:r>
      <w:r w:rsidR="00CC53D5" w:rsidRPr="00CC53D5">
        <w:rPr>
          <w:rFonts w:ascii="Arial Narrow" w:hAnsi="Arial Narrow"/>
          <w:b/>
          <w:bCs/>
        </w:rPr>
        <w:t>A VÍCEÚČELOVÁ S</w:t>
      </w:r>
      <w:r w:rsidR="00CC53D5">
        <w:rPr>
          <w:rFonts w:ascii="Arial Narrow" w:hAnsi="Arial Narrow"/>
          <w:b/>
          <w:bCs/>
        </w:rPr>
        <w:t>P</w:t>
      </w:r>
      <w:r w:rsidR="00CC53D5" w:rsidRPr="00CC53D5">
        <w:rPr>
          <w:rFonts w:ascii="Arial Narrow" w:hAnsi="Arial Narrow"/>
          <w:b/>
          <w:bCs/>
        </w:rPr>
        <w:t xml:space="preserve">ORTOVIŠTĚ </w:t>
      </w:r>
      <w:r w:rsidRPr="00DA0C33">
        <w:rPr>
          <w:rFonts w:ascii="Arial Narrow" w:hAnsi="Arial Narrow"/>
        </w:rPr>
        <w:t>(oplocená hřiště i samostatné herní prvky na veřejném prostranství)</w:t>
      </w:r>
    </w:p>
    <w:p w14:paraId="53B3AC50" w14:textId="77777777" w:rsidR="000838A8" w:rsidRPr="00DA0C33" w:rsidRDefault="000838A8" w:rsidP="00663757">
      <w:pPr>
        <w:numPr>
          <w:ilvl w:val="0"/>
          <w:numId w:val="13"/>
        </w:numPr>
        <w:spacing w:after="120"/>
        <w:ind w:left="993" w:hanging="284"/>
        <w:jc w:val="both"/>
        <w:rPr>
          <w:rFonts w:ascii="Arial Narrow" w:hAnsi="Arial Narrow"/>
        </w:rPr>
      </w:pPr>
      <w:r w:rsidRPr="00DA0C33">
        <w:rPr>
          <w:rFonts w:ascii="Arial Narrow" w:hAnsi="Arial Narrow"/>
          <w:b/>
          <w:bCs/>
        </w:rPr>
        <w:t>vizuální kontrola technického stavu</w:t>
      </w:r>
      <w:r w:rsidRPr="00DA0C33">
        <w:rPr>
          <w:rFonts w:ascii="Arial Narrow" w:hAnsi="Arial Narrow"/>
        </w:rPr>
        <w:t xml:space="preserve"> všech herních prvků, kdy vizuální kontrolou se</w:t>
      </w:r>
      <w:r w:rsidR="00B85AB2" w:rsidRPr="00DA0C33">
        <w:rPr>
          <w:rFonts w:ascii="Arial Narrow" w:hAnsi="Arial Narrow"/>
        </w:rPr>
        <w:t> </w:t>
      </w:r>
      <w:r w:rsidRPr="00DA0C33">
        <w:rPr>
          <w:rFonts w:ascii="Arial Narrow" w:hAnsi="Arial Narrow"/>
        </w:rPr>
        <w:t>rozumí:</w:t>
      </w:r>
    </w:p>
    <w:p w14:paraId="2EE64F4E" w14:textId="77777777" w:rsidR="000838A8" w:rsidRPr="00DA0C33" w:rsidRDefault="000838A8" w:rsidP="00663757">
      <w:pPr>
        <w:numPr>
          <w:ilvl w:val="0"/>
          <w:numId w:val="14"/>
        </w:numPr>
        <w:ind w:left="1560"/>
        <w:jc w:val="both"/>
        <w:rPr>
          <w:rFonts w:ascii="Arial Narrow" w:hAnsi="Arial Narrow"/>
        </w:rPr>
      </w:pPr>
      <w:r w:rsidRPr="00DA0C33">
        <w:rPr>
          <w:rFonts w:ascii="Arial Narrow" w:hAnsi="Arial Narrow"/>
        </w:rPr>
        <w:t>kontrola nepřístupných otvorů</w:t>
      </w:r>
    </w:p>
    <w:p w14:paraId="547D3FCC" w14:textId="77777777" w:rsidR="000838A8" w:rsidRPr="00DA0C33" w:rsidRDefault="000838A8" w:rsidP="00663757">
      <w:pPr>
        <w:numPr>
          <w:ilvl w:val="0"/>
          <w:numId w:val="14"/>
        </w:numPr>
        <w:ind w:left="1560"/>
        <w:jc w:val="both"/>
        <w:rPr>
          <w:rFonts w:ascii="Arial Narrow" w:hAnsi="Arial Narrow"/>
        </w:rPr>
      </w:pPr>
      <w:r w:rsidRPr="00DA0C33">
        <w:rPr>
          <w:rFonts w:ascii="Arial Narrow" w:hAnsi="Arial Narrow"/>
        </w:rPr>
        <w:t>kontrola ukotvení</w:t>
      </w:r>
    </w:p>
    <w:p w14:paraId="6405547E" w14:textId="77777777" w:rsidR="000838A8" w:rsidRPr="00DA0C33" w:rsidRDefault="000838A8" w:rsidP="00663757">
      <w:pPr>
        <w:numPr>
          <w:ilvl w:val="0"/>
          <w:numId w:val="14"/>
        </w:numPr>
        <w:ind w:left="1560"/>
        <w:jc w:val="both"/>
        <w:rPr>
          <w:rFonts w:ascii="Arial Narrow" w:hAnsi="Arial Narrow"/>
        </w:rPr>
      </w:pPr>
      <w:r w:rsidRPr="00DA0C33">
        <w:rPr>
          <w:rFonts w:ascii="Arial Narrow" w:hAnsi="Arial Narrow"/>
        </w:rPr>
        <w:t>kontrola povrchové úpravy (barev)</w:t>
      </w:r>
    </w:p>
    <w:p w14:paraId="3B874861" w14:textId="77777777" w:rsidR="000838A8" w:rsidRPr="00DA0C33" w:rsidRDefault="000838A8" w:rsidP="00663757">
      <w:pPr>
        <w:numPr>
          <w:ilvl w:val="0"/>
          <w:numId w:val="14"/>
        </w:numPr>
        <w:ind w:left="1560"/>
        <w:jc w:val="both"/>
        <w:rPr>
          <w:rFonts w:ascii="Arial Narrow" w:hAnsi="Arial Narrow"/>
        </w:rPr>
      </w:pPr>
      <w:r w:rsidRPr="00DA0C33">
        <w:rPr>
          <w:rFonts w:ascii="Arial Narrow" w:hAnsi="Arial Narrow"/>
        </w:rPr>
        <w:t>kontrola pohyblivých dílů</w:t>
      </w:r>
    </w:p>
    <w:p w14:paraId="4FF08C93" w14:textId="77777777" w:rsidR="000838A8" w:rsidRPr="00DA0C33" w:rsidRDefault="000838A8" w:rsidP="00663757">
      <w:pPr>
        <w:numPr>
          <w:ilvl w:val="0"/>
          <w:numId w:val="14"/>
        </w:numPr>
        <w:ind w:left="1560"/>
        <w:jc w:val="both"/>
        <w:rPr>
          <w:rFonts w:ascii="Arial Narrow" w:hAnsi="Arial Narrow"/>
        </w:rPr>
      </w:pPr>
      <w:r w:rsidRPr="00DA0C33">
        <w:rPr>
          <w:rFonts w:ascii="Arial Narrow" w:hAnsi="Arial Narrow"/>
        </w:rPr>
        <w:t>kontrola lan</w:t>
      </w:r>
    </w:p>
    <w:p w14:paraId="5A4DCD5A" w14:textId="77777777" w:rsidR="000838A8" w:rsidRPr="00DA0C33" w:rsidRDefault="000838A8" w:rsidP="00663757">
      <w:pPr>
        <w:numPr>
          <w:ilvl w:val="0"/>
          <w:numId w:val="14"/>
        </w:numPr>
        <w:ind w:left="1560"/>
        <w:jc w:val="both"/>
        <w:rPr>
          <w:rFonts w:ascii="Arial Narrow" w:hAnsi="Arial Narrow"/>
        </w:rPr>
      </w:pPr>
      <w:r w:rsidRPr="00DA0C33">
        <w:rPr>
          <w:rFonts w:ascii="Arial Narrow" w:hAnsi="Arial Narrow"/>
        </w:rPr>
        <w:t>kontrola případného napadení hnilobou (u dřevěných prvků)</w:t>
      </w:r>
    </w:p>
    <w:p w14:paraId="75CBC963" w14:textId="77777777" w:rsidR="000838A8" w:rsidRPr="00DA0C33" w:rsidRDefault="000838A8" w:rsidP="00663757">
      <w:pPr>
        <w:numPr>
          <w:ilvl w:val="0"/>
          <w:numId w:val="14"/>
        </w:numPr>
        <w:ind w:left="1560"/>
        <w:jc w:val="both"/>
        <w:rPr>
          <w:rFonts w:ascii="Arial Narrow" w:hAnsi="Arial Narrow"/>
        </w:rPr>
      </w:pPr>
      <w:r w:rsidRPr="00DA0C33">
        <w:rPr>
          <w:rFonts w:ascii="Arial Narrow" w:hAnsi="Arial Narrow"/>
        </w:rPr>
        <w:t>kontrola jednotlivých dílů (jako funkčních celků)</w:t>
      </w:r>
    </w:p>
    <w:p w14:paraId="25F9D70C" w14:textId="77777777" w:rsidR="000838A8" w:rsidRPr="00DA0C33" w:rsidRDefault="000838A8" w:rsidP="00663757">
      <w:pPr>
        <w:numPr>
          <w:ilvl w:val="0"/>
          <w:numId w:val="14"/>
        </w:numPr>
        <w:ind w:left="1560"/>
        <w:jc w:val="both"/>
        <w:rPr>
          <w:rFonts w:ascii="Arial Narrow" w:hAnsi="Arial Narrow"/>
        </w:rPr>
      </w:pPr>
      <w:r w:rsidRPr="00DA0C33">
        <w:rPr>
          <w:rFonts w:ascii="Arial Narrow" w:hAnsi="Arial Narrow"/>
        </w:rPr>
        <w:t>kontrola, šroubů a kování</w:t>
      </w:r>
    </w:p>
    <w:p w14:paraId="7CBBB967" w14:textId="77777777" w:rsidR="000838A8" w:rsidRPr="00DA0C33" w:rsidRDefault="000838A8" w:rsidP="00663757">
      <w:pPr>
        <w:numPr>
          <w:ilvl w:val="0"/>
          <w:numId w:val="14"/>
        </w:numPr>
        <w:ind w:left="1560"/>
        <w:jc w:val="both"/>
        <w:rPr>
          <w:rFonts w:ascii="Arial Narrow" w:hAnsi="Arial Narrow"/>
        </w:rPr>
      </w:pPr>
      <w:r w:rsidRPr="00DA0C33">
        <w:rPr>
          <w:rFonts w:ascii="Arial Narrow" w:hAnsi="Arial Narrow"/>
        </w:rPr>
        <w:t>kontrola centrálních ložisek</w:t>
      </w:r>
    </w:p>
    <w:p w14:paraId="48C4A0A6" w14:textId="77777777" w:rsidR="000838A8" w:rsidRPr="00DA0C33" w:rsidRDefault="000838A8" w:rsidP="00663757">
      <w:pPr>
        <w:numPr>
          <w:ilvl w:val="0"/>
          <w:numId w:val="14"/>
        </w:numPr>
        <w:ind w:left="1560"/>
        <w:jc w:val="both"/>
        <w:rPr>
          <w:rFonts w:ascii="Arial Narrow" w:hAnsi="Arial Narrow"/>
        </w:rPr>
      </w:pPr>
      <w:r w:rsidRPr="00DA0C33">
        <w:rPr>
          <w:rFonts w:ascii="Arial Narrow" w:hAnsi="Arial Narrow"/>
        </w:rPr>
        <w:t>kontrola sedátek</w:t>
      </w:r>
    </w:p>
    <w:p w14:paraId="3A53E070" w14:textId="77777777" w:rsidR="000838A8" w:rsidRPr="00DA0C33" w:rsidRDefault="000838A8" w:rsidP="00663757">
      <w:pPr>
        <w:numPr>
          <w:ilvl w:val="0"/>
          <w:numId w:val="14"/>
        </w:numPr>
        <w:ind w:left="1560"/>
        <w:jc w:val="both"/>
        <w:rPr>
          <w:rFonts w:ascii="Arial Narrow" w:hAnsi="Arial Narrow"/>
        </w:rPr>
      </w:pPr>
      <w:r w:rsidRPr="00DA0C33">
        <w:rPr>
          <w:rFonts w:ascii="Arial Narrow" w:hAnsi="Arial Narrow"/>
        </w:rPr>
        <w:t>kontrola opotřebených závěsů</w:t>
      </w:r>
    </w:p>
    <w:p w14:paraId="3ED60440" w14:textId="3802E389" w:rsidR="000838A8" w:rsidRPr="00DA0C33" w:rsidRDefault="000838A8" w:rsidP="00663757">
      <w:pPr>
        <w:numPr>
          <w:ilvl w:val="0"/>
          <w:numId w:val="14"/>
        </w:numPr>
        <w:spacing w:after="120"/>
        <w:ind w:left="1559" w:hanging="357"/>
        <w:jc w:val="both"/>
        <w:rPr>
          <w:rFonts w:ascii="Arial Narrow" w:hAnsi="Arial Narrow"/>
        </w:rPr>
      </w:pPr>
      <w:r w:rsidRPr="00DA0C33">
        <w:rPr>
          <w:rFonts w:ascii="Arial Narrow" w:hAnsi="Arial Narrow"/>
        </w:rPr>
        <w:t xml:space="preserve">kontrola dopadových </w:t>
      </w:r>
      <w:r w:rsidR="00C551DB" w:rsidRPr="00DA0C33">
        <w:rPr>
          <w:rFonts w:ascii="Arial Narrow" w:hAnsi="Arial Narrow"/>
        </w:rPr>
        <w:t>ploch</w:t>
      </w:r>
      <w:r w:rsidRPr="00DA0C33">
        <w:rPr>
          <w:rFonts w:ascii="Arial Narrow" w:hAnsi="Arial Narrow"/>
        </w:rPr>
        <w:t xml:space="preserve"> = potřeba dosypání kačírku, písku, oprava pryže</w:t>
      </w:r>
    </w:p>
    <w:p w14:paraId="336DE3BE" w14:textId="77777777" w:rsidR="000838A8" w:rsidRPr="00DA0C33" w:rsidRDefault="000838A8" w:rsidP="006555DC">
      <w:pPr>
        <w:spacing w:after="120"/>
        <w:ind w:left="992"/>
        <w:jc w:val="both"/>
        <w:rPr>
          <w:rFonts w:ascii="Arial Narrow" w:hAnsi="Arial Narrow"/>
        </w:rPr>
      </w:pPr>
      <w:r w:rsidRPr="00DA0C33">
        <w:rPr>
          <w:rFonts w:ascii="Arial Narrow" w:hAnsi="Arial Narrow"/>
        </w:rPr>
        <w:t>Po provedení výše uvedené kontroly bude objednateli nahlášena nutnost provést ty které opravy nebo jiné práce spojené se zajištěním funkčnosti a bezpečnosti toho kterého prvku případně hřiště jako celku. Toto hlášení bude vyhotoveno neprodleně po zjištění závad a e-mailem předáno na kontaktní adresy odpovědných pracovníků uvedených v</w:t>
      </w:r>
      <w:r w:rsidR="009E1D09" w:rsidRPr="00DA0C33">
        <w:rPr>
          <w:rFonts w:ascii="Arial Narrow" w:hAnsi="Arial Narrow"/>
        </w:rPr>
        <w:t>e</w:t>
      </w:r>
      <w:r w:rsidRPr="00DA0C33">
        <w:rPr>
          <w:rFonts w:ascii="Arial Narrow" w:hAnsi="Arial Narrow"/>
        </w:rPr>
        <w:t xml:space="preserve"> smlouvě.</w:t>
      </w:r>
    </w:p>
    <w:p w14:paraId="19C6B75C" w14:textId="32C68CF4" w:rsidR="00216112" w:rsidRPr="00DA0C33" w:rsidRDefault="001D40E3" w:rsidP="00663757">
      <w:pPr>
        <w:numPr>
          <w:ilvl w:val="0"/>
          <w:numId w:val="13"/>
        </w:numPr>
        <w:spacing w:after="120"/>
        <w:ind w:left="992" w:hanging="357"/>
        <w:jc w:val="both"/>
        <w:rPr>
          <w:rFonts w:ascii="Arial Narrow" w:hAnsi="Arial Narrow"/>
        </w:rPr>
      </w:pPr>
      <w:r w:rsidRPr="00DA0C33">
        <w:rPr>
          <w:rFonts w:ascii="Arial Narrow" w:hAnsi="Arial Narrow"/>
          <w:b/>
          <w:bCs/>
        </w:rPr>
        <w:t xml:space="preserve">provozní </w:t>
      </w:r>
      <w:r w:rsidR="000838A8" w:rsidRPr="00DA0C33">
        <w:rPr>
          <w:rFonts w:ascii="Arial Narrow" w:hAnsi="Arial Narrow"/>
          <w:b/>
          <w:bCs/>
        </w:rPr>
        <w:t>kontrol</w:t>
      </w:r>
      <w:r w:rsidR="001F2953" w:rsidRPr="00DA0C33">
        <w:rPr>
          <w:rFonts w:ascii="Arial Narrow" w:hAnsi="Arial Narrow"/>
          <w:b/>
          <w:bCs/>
        </w:rPr>
        <w:t>a</w:t>
      </w:r>
      <w:r w:rsidR="000838A8" w:rsidRPr="00DA0C33">
        <w:rPr>
          <w:rFonts w:ascii="Arial Narrow" w:hAnsi="Arial Narrow"/>
          <w:b/>
          <w:bCs/>
        </w:rPr>
        <w:t xml:space="preserve"> všech herních prvků</w:t>
      </w:r>
      <w:r w:rsidR="000838A8" w:rsidRPr="00DA0C33">
        <w:rPr>
          <w:rFonts w:ascii="Arial Narrow" w:hAnsi="Arial Narrow"/>
        </w:rPr>
        <w:t xml:space="preserve"> v souladu s DIN 7926 a EN ČSN 1176-1177,</w:t>
      </w:r>
      <w:r w:rsidR="00216112" w:rsidRPr="00DA0C33">
        <w:rPr>
          <w:rFonts w:ascii="Arial Narrow" w:hAnsi="Arial Narrow"/>
        </w:rPr>
        <w:t xml:space="preserve"> </w:t>
      </w:r>
      <w:r w:rsidR="000838A8" w:rsidRPr="00DA0C33">
        <w:rPr>
          <w:rFonts w:ascii="Arial Narrow" w:hAnsi="Arial Narrow"/>
        </w:rPr>
        <w:t>16630</w:t>
      </w:r>
      <w:r w:rsidR="007F7A81">
        <w:rPr>
          <w:rFonts w:ascii="Arial Narrow" w:hAnsi="Arial Narrow"/>
        </w:rPr>
        <w:t xml:space="preserve"> (v aktuálním znění)</w:t>
      </w:r>
      <w:r w:rsidR="000838A8" w:rsidRPr="00DA0C33">
        <w:rPr>
          <w:rFonts w:ascii="Arial Narrow" w:hAnsi="Arial Narrow"/>
        </w:rPr>
        <w:t xml:space="preserve">. </w:t>
      </w:r>
      <w:r w:rsidR="00216112" w:rsidRPr="00DA0C33">
        <w:rPr>
          <w:rFonts w:ascii="Arial Narrow" w:hAnsi="Arial Narrow"/>
        </w:rPr>
        <w:t>Po provedení výše uvedené kontroly bude objednateli nahlášena nutnost provést ty které opravy nebo jiné práce spojené se zajištěním funkčnosti a bezpečnosti toho kterého prvku případně hřiště jako celku. Toto hlášení bude vyhotoveno neprodleně po zjištění závad a e-mailem předáno na kontaktní adresy odpovědných pracovníků uvedených v</w:t>
      </w:r>
      <w:r w:rsidR="009E1D09" w:rsidRPr="00DA0C33">
        <w:rPr>
          <w:rFonts w:ascii="Arial Narrow" w:hAnsi="Arial Narrow"/>
        </w:rPr>
        <w:t>e</w:t>
      </w:r>
      <w:r w:rsidR="00B85AB2" w:rsidRPr="00DA0C33">
        <w:rPr>
          <w:rFonts w:ascii="Arial Narrow" w:hAnsi="Arial Narrow"/>
        </w:rPr>
        <w:t> </w:t>
      </w:r>
      <w:r w:rsidR="00216112" w:rsidRPr="00DA0C33">
        <w:rPr>
          <w:rFonts w:ascii="Arial Narrow" w:hAnsi="Arial Narrow"/>
        </w:rPr>
        <w:t>smlouvě.</w:t>
      </w:r>
    </w:p>
    <w:p w14:paraId="7774F4E6" w14:textId="3174311F" w:rsidR="000838A8" w:rsidRPr="00DA0C33" w:rsidRDefault="000838A8" w:rsidP="00663757">
      <w:pPr>
        <w:numPr>
          <w:ilvl w:val="0"/>
          <w:numId w:val="13"/>
        </w:numPr>
        <w:spacing w:after="120"/>
        <w:ind w:left="992" w:hanging="357"/>
        <w:jc w:val="both"/>
        <w:rPr>
          <w:rFonts w:ascii="Arial Narrow" w:hAnsi="Arial Narrow"/>
        </w:rPr>
      </w:pPr>
      <w:r w:rsidRPr="00DA0C33">
        <w:rPr>
          <w:rFonts w:ascii="Arial Narrow" w:hAnsi="Arial Narrow"/>
          <w:b/>
          <w:bCs/>
        </w:rPr>
        <w:t>údržba a oprava poničených dílů nebo herních prvků</w:t>
      </w:r>
      <w:r w:rsidRPr="00DA0C33">
        <w:rPr>
          <w:rFonts w:ascii="Arial Narrow" w:hAnsi="Arial Narrow"/>
        </w:rPr>
        <w:t xml:space="preserve"> dle výsledků </w:t>
      </w:r>
      <w:r w:rsidR="0092259F" w:rsidRPr="00DA0C33">
        <w:rPr>
          <w:rFonts w:ascii="Arial Narrow" w:hAnsi="Arial Narrow"/>
        </w:rPr>
        <w:t>kontrol – odpovědný</w:t>
      </w:r>
      <w:r w:rsidRPr="00DA0C33">
        <w:rPr>
          <w:rFonts w:ascii="Arial Narrow" w:hAnsi="Arial Narrow"/>
        </w:rPr>
        <w:t xml:space="preserve"> pracovník zadá provedení těchto prací tzv. „Pokynem“. Provedené práce budou</w:t>
      </w:r>
      <w:r w:rsidR="00216112" w:rsidRPr="00DA0C33">
        <w:rPr>
          <w:rFonts w:ascii="Arial Narrow" w:hAnsi="Arial Narrow"/>
        </w:rPr>
        <w:t xml:space="preserve"> </w:t>
      </w:r>
      <w:r w:rsidRPr="00DA0C33">
        <w:rPr>
          <w:rFonts w:ascii="Arial Narrow" w:hAnsi="Arial Narrow"/>
        </w:rPr>
        <w:t>po jejich dokončení protokolárně předány.</w:t>
      </w:r>
      <w:r w:rsidR="00216112" w:rsidRPr="00DA0C33">
        <w:rPr>
          <w:rFonts w:ascii="Arial Narrow" w:hAnsi="Arial Narrow"/>
        </w:rPr>
        <w:t xml:space="preserve"> </w:t>
      </w:r>
      <w:r w:rsidRPr="00DA0C33">
        <w:rPr>
          <w:rFonts w:ascii="Arial Narrow" w:hAnsi="Arial Narrow"/>
        </w:rPr>
        <w:t>Druhy prací, které budou prováděny v rámci údržby a</w:t>
      </w:r>
      <w:r w:rsidR="005C6442" w:rsidRPr="00DA0C33">
        <w:rPr>
          <w:rFonts w:ascii="Arial Narrow" w:hAnsi="Arial Narrow"/>
        </w:rPr>
        <w:t> </w:t>
      </w:r>
      <w:r w:rsidRPr="00DA0C33">
        <w:rPr>
          <w:rFonts w:ascii="Arial Narrow" w:hAnsi="Arial Narrow"/>
        </w:rPr>
        <w:t xml:space="preserve">oprav, jsou zřejmé z </w:t>
      </w:r>
      <w:r w:rsidR="008D4462">
        <w:rPr>
          <w:rFonts w:ascii="Arial Narrow" w:hAnsi="Arial Narrow"/>
        </w:rPr>
        <w:t>položkového rozpočtu</w:t>
      </w:r>
      <w:r w:rsidRPr="00DA0C33">
        <w:rPr>
          <w:rFonts w:ascii="Arial Narrow" w:hAnsi="Arial Narrow"/>
        </w:rPr>
        <w:t xml:space="preserve">, který je přílohou č. 1 </w:t>
      </w:r>
      <w:r w:rsidR="001F2953" w:rsidRPr="00DA0C33">
        <w:rPr>
          <w:rFonts w:ascii="Arial Narrow" w:hAnsi="Arial Narrow"/>
        </w:rPr>
        <w:t>této smlouvy.</w:t>
      </w:r>
    </w:p>
    <w:p w14:paraId="5CE40966" w14:textId="77777777" w:rsidR="000838A8" w:rsidRPr="00DA0C33" w:rsidRDefault="00DA2B46" w:rsidP="0092259F">
      <w:pPr>
        <w:ind w:left="709"/>
        <w:jc w:val="both"/>
        <w:rPr>
          <w:rFonts w:ascii="Arial Narrow" w:hAnsi="Arial Narrow"/>
          <w:b/>
          <w:bCs/>
        </w:rPr>
      </w:pPr>
      <w:r w:rsidRPr="00DA0C33">
        <w:rPr>
          <w:rFonts w:ascii="Arial Narrow" w:hAnsi="Arial Narrow"/>
          <w:b/>
          <w:bCs/>
        </w:rPr>
        <w:t>B</w:t>
      </w:r>
      <w:r w:rsidR="000838A8" w:rsidRPr="00DA0C33">
        <w:rPr>
          <w:rFonts w:ascii="Arial Narrow" w:hAnsi="Arial Narrow"/>
          <w:b/>
          <w:bCs/>
        </w:rPr>
        <w:t>) PÍSKOVIŠTĚ</w:t>
      </w:r>
    </w:p>
    <w:p w14:paraId="334972FC" w14:textId="5B9362A9" w:rsidR="001D40E3" w:rsidRPr="00DA0C33" w:rsidRDefault="001D40E3" w:rsidP="005C6442">
      <w:pPr>
        <w:spacing w:after="120"/>
        <w:ind w:left="709"/>
        <w:jc w:val="both"/>
        <w:rPr>
          <w:rFonts w:ascii="Arial Narrow" w:hAnsi="Arial Narrow"/>
          <w:b/>
          <w:bCs/>
        </w:rPr>
      </w:pPr>
      <w:r w:rsidRPr="00DA0C33">
        <w:rPr>
          <w:rFonts w:ascii="Arial Narrow" w:hAnsi="Arial Narrow"/>
          <w:b/>
          <w:bCs/>
        </w:rPr>
        <w:t xml:space="preserve">kontrola stavu </w:t>
      </w:r>
      <w:r w:rsidR="005C6442" w:rsidRPr="00DA0C33">
        <w:rPr>
          <w:rFonts w:ascii="Arial Narrow" w:hAnsi="Arial Narrow"/>
          <w:b/>
          <w:bCs/>
        </w:rPr>
        <w:t>pískovišť</w:t>
      </w:r>
      <w:r w:rsidR="005C6442" w:rsidRPr="00DA0C33">
        <w:rPr>
          <w:rFonts w:ascii="Arial Narrow" w:hAnsi="Arial Narrow"/>
        </w:rPr>
        <w:t xml:space="preserve"> – záznam</w:t>
      </w:r>
      <w:r w:rsidRPr="00DA0C33">
        <w:rPr>
          <w:rFonts w:ascii="Arial Narrow" w:hAnsi="Arial Narrow"/>
        </w:rPr>
        <w:t xml:space="preserve"> o kontrole bude proveden formou vyhotovení „Protokolu o</w:t>
      </w:r>
      <w:r w:rsidR="00B85AB2" w:rsidRPr="00DA0C33">
        <w:rPr>
          <w:rFonts w:ascii="Arial Narrow" w:hAnsi="Arial Narrow"/>
        </w:rPr>
        <w:t> </w:t>
      </w:r>
      <w:r w:rsidRPr="00DA0C33">
        <w:rPr>
          <w:rFonts w:ascii="Arial Narrow" w:hAnsi="Arial Narrow"/>
        </w:rPr>
        <w:t xml:space="preserve">kontrole“, </w:t>
      </w:r>
      <w:r w:rsidR="00502AB8">
        <w:rPr>
          <w:rFonts w:ascii="Arial Narrow" w:hAnsi="Arial Narrow"/>
        </w:rPr>
        <w:t xml:space="preserve">který </w:t>
      </w:r>
      <w:r w:rsidRPr="00DA0C33">
        <w:rPr>
          <w:rFonts w:ascii="Arial Narrow" w:hAnsi="Arial Narrow"/>
        </w:rPr>
        <w:t>bude předán objednateli (možno osobně, poštou nebo e-mailem). V</w:t>
      </w:r>
      <w:r w:rsidR="00B85AB2" w:rsidRPr="00DA0C33">
        <w:rPr>
          <w:rFonts w:ascii="Arial Narrow" w:hAnsi="Arial Narrow"/>
        </w:rPr>
        <w:t> </w:t>
      </w:r>
      <w:r w:rsidRPr="00DA0C33">
        <w:rPr>
          <w:rFonts w:ascii="Arial Narrow" w:hAnsi="Arial Narrow"/>
        </w:rPr>
        <w:t>protokolu bude proveden soupis závad nebo jiných prací, které je nutné provést k zajištění funkčnosti a bezpečnosti toho kterého pískoviště.</w:t>
      </w:r>
    </w:p>
    <w:p w14:paraId="23CCFABA" w14:textId="3C1C8A7E" w:rsidR="000838A8" w:rsidRPr="000838A8" w:rsidRDefault="000838A8" w:rsidP="0005772C">
      <w:pPr>
        <w:spacing w:after="120"/>
        <w:ind w:left="709"/>
        <w:jc w:val="both"/>
        <w:rPr>
          <w:rFonts w:ascii="Arial Narrow" w:hAnsi="Arial Narrow"/>
        </w:rPr>
      </w:pPr>
      <w:r w:rsidRPr="00DA0C33">
        <w:rPr>
          <w:rFonts w:ascii="Arial Narrow" w:hAnsi="Arial Narrow"/>
          <w:b/>
          <w:bCs/>
        </w:rPr>
        <w:t xml:space="preserve">údržba a oprava pískovišť dle výsledků </w:t>
      </w:r>
      <w:r w:rsidR="0092259F" w:rsidRPr="00DA0C33">
        <w:rPr>
          <w:rFonts w:ascii="Arial Narrow" w:hAnsi="Arial Narrow"/>
          <w:b/>
          <w:bCs/>
        </w:rPr>
        <w:t>kontrol</w:t>
      </w:r>
      <w:r w:rsidR="0092259F" w:rsidRPr="00DA0C33">
        <w:rPr>
          <w:rFonts w:ascii="Arial Narrow" w:hAnsi="Arial Narrow"/>
        </w:rPr>
        <w:t xml:space="preserve"> – odpovědný</w:t>
      </w:r>
      <w:r w:rsidRPr="00DA0C33">
        <w:rPr>
          <w:rFonts w:ascii="Arial Narrow" w:hAnsi="Arial Narrow"/>
        </w:rPr>
        <w:t xml:space="preserve"> pracovník zadá provedení těchto</w:t>
      </w:r>
      <w:r w:rsidR="001F2953" w:rsidRPr="00DA0C33">
        <w:rPr>
          <w:rFonts w:ascii="Arial Narrow" w:hAnsi="Arial Narrow"/>
        </w:rPr>
        <w:t xml:space="preserve"> </w:t>
      </w:r>
      <w:r w:rsidRPr="00DA0C33">
        <w:rPr>
          <w:rFonts w:ascii="Arial Narrow" w:hAnsi="Arial Narrow"/>
        </w:rPr>
        <w:t>prací tzv. „Pokynem“.</w:t>
      </w:r>
      <w:r w:rsidR="0092259F" w:rsidRPr="00DA0C33">
        <w:rPr>
          <w:rFonts w:ascii="Arial Narrow" w:hAnsi="Arial Narrow"/>
        </w:rPr>
        <w:t xml:space="preserve"> </w:t>
      </w:r>
      <w:r w:rsidRPr="00DA0C33">
        <w:rPr>
          <w:rFonts w:ascii="Arial Narrow" w:hAnsi="Arial Narrow"/>
        </w:rPr>
        <w:t>Provedené práce budou po jejich dokončení protokolárně předány.</w:t>
      </w:r>
      <w:r w:rsidR="0092259F" w:rsidRPr="00DA0C33">
        <w:rPr>
          <w:rFonts w:ascii="Arial Narrow" w:hAnsi="Arial Narrow"/>
        </w:rPr>
        <w:t xml:space="preserve"> </w:t>
      </w:r>
      <w:r w:rsidRPr="00DA0C33">
        <w:rPr>
          <w:rFonts w:ascii="Arial Narrow" w:hAnsi="Arial Narrow"/>
        </w:rPr>
        <w:t>Druhy prací, které budou prováděny</w:t>
      </w:r>
      <w:r w:rsidRPr="000838A8">
        <w:rPr>
          <w:rFonts w:ascii="Arial Narrow" w:hAnsi="Arial Narrow"/>
        </w:rPr>
        <w:t xml:space="preserve"> v rámci údržby a oprav, jsou zřejmé z </w:t>
      </w:r>
      <w:r w:rsidR="008D4462">
        <w:rPr>
          <w:rFonts w:ascii="Arial Narrow" w:hAnsi="Arial Narrow"/>
        </w:rPr>
        <w:t>položkového rozpočtu</w:t>
      </w:r>
      <w:r w:rsidRPr="001F2953">
        <w:rPr>
          <w:rFonts w:ascii="Arial Narrow" w:hAnsi="Arial Narrow"/>
        </w:rPr>
        <w:t>.</w:t>
      </w:r>
    </w:p>
    <w:p w14:paraId="09BB687F" w14:textId="77777777" w:rsidR="000838A8" w:rsidRPr="000838A8" w:rsidRDefault="000838A8" w:rsidP="0092259F">
      <w:pPr>
        <w:ind w:left="709"/>
        <w:jc w:val="both"/>
        <w:rPr>
          <w:rFonts w:ascii="Arial Narrow" w:hAnsi="Arial Narrow"/>
        </w:rPr>
      </w:pPr>
      <w:r w:rsidRPr="000838A8">
        <w:rPr>
          <w:rFonts w:ascii="Arial Narrow" w:hAnsi="Arial Narrow"/>
        </w:rPr>
        <w:t>V souvislosti s plněním díla prohlašují smluvní strany, že je mezi nimi nesporné, že předmětem</w:t>
      </w:r>
    </w:p>
    <w:p w14:paraId="75A48914" w14:textId="7F21B196" w:rsidR="000838A8" w:rsidRPr="000838A8" w:rsidRDefault="000838A8" w:rsidP="0005772C">
      <w:pPr>
        <w:spacing w:after="120"/>
        <w:ind w:left="709"/>
        <w:jc w:val="both"/>
        <w:rPr>
          <w:rFonts w:ascii="Arial Narrow" w:hAnsi="Arial Narrow"/>
        </w:rPr>
      </w:pPr>
      <w:r w:rsidRPr="000838A8">
        <w:rPr>
          <w:rFonts w:ascii="Arial Narrow" w:hAnsi="Arial Narrow"/>
        </w:rPr>
        <w:lastRenderedPageBreak/>
        <w:t xml:space="preserve">plnění ze strany </w:t>
      </w:r>
      <w:r w:rsidR="00AE7DD1">
        <w:rPr>
          <w:rFonts w:ascii="Arial Narrow" w:hAnsi="Arial Narrow"/>
        </w:rPr>
        <w:t>dodavatele</w:t>
      </w:r>
      <w:r w:rsidR="00B972C5">
        <w:rPr>
          <w:rFonts w:ascii="Arial Narrow" w:hAnsi="Arial Narrow"/>
        </w:rPr>
        <w:t xml:space="preserve"> (a jsou již zohledněny v </w:t>
      </w:r>
      <w:r w:rsidR="008D4462">
        <w:rPr>
          <w:rFonts w:ascii="Arial Narrow" w:hAnsi="Arial Narrow"/>
        </w:rPr>
        <w:t>položkovém rozpočtu</w:t>
      </w:r>
      <w:r w:rsidR="00B972C5">
        <w:rPr>
          <w:rFonts w:ascii="Arial Narrow" w:hAnsi="Arial Narrow"/>
        </w:rPr>
        <w:t xml:space="preserve"> v příloze č. 1)</w:t>
      </w:r>
      <w:r w:rsidRPr="000838A8">
        <w:rPr>
          <w:rFonts w:ascii="Arial Narrow" w:hAnsi="Arial Narrow"/>
        </w:rPr>
        <w:t xml:space="preserve"> je rovněž:</w:t>
      </w:r>
    </w:p>
    <w:p w14:paraId="442BC644" w14:textId="5466B2B8" w:rsidR="000838A8" w:rsidRPr="00216112" w:rsidRDefault="000838A8" w:rsidP="00663757">
      <w:pPr>
        <w:numPr>
          <w:ilvl w:val="0"/>
          <w:numId w:val="15"/>
        </w:numPr>
        <w:ind w:left="1418"/>
        <w:jc w:val="both"/>
        <w:rPr>
          <w:rFonts w:ascii="Arial Narrow" w:hAnsi="Arial Narrow"/>
        </w:rPr>
      </w:pPr>
      <w:r w:rsidRPr="00216112">
        <w:rPr>
          <w:rFonts w:ascii="Arial Narrow" w:hAnsi="Arial Narrow"/>
        </w:rPr>
        <w:t>zajištění zvláštního užívání komunikací a veřejných ploch (záboru, uzavírek atd.), bude-li při plnění</w:t>
      </w:r>
      <w:r w:rsidR="00216112" w:rsidRPr="00216112">
        <w:rPr>
          <w:rFonts w:ascii="Arial Narrow" w:hAnsi="Arial Narrow"/>
        </w:rPr>
        <w:t xml:space="preserve"> </w:t>
      </w:r>
      <w:r w:rsidR="00502AB8">
        <w:rPr>
          <w:rFonts w:ascii="Arial Narrow" w:hAnsi="Arial Narrow"/>
        </w:rPr>
        <w:t>smlouvy</w:t>
      </w:r>
      <w:r w:rsidR="00502AB8" w:rsidRPr="00216112">
        <w:rPr>
          <w:rFonts w:ascii="Arial Narrow" w:hAnsi="Arial Narrow"/>
        </w:rPr>
        <w:t xml:space="preserve"> </w:t>
      </w:r>
      <w:r w:rsidRPr="00216112">
        <w:rPr>
          <w:rFonts w:ascii="Arial Narrow" w:hAnsi="Arial Narrow"/>
        </w:rPr>
        <w:t>potřeba</w:t>
      </w:r>
    </w:p>
    <w:p w14:paraId="5E61FE3C" w14:textId="5668840B" w:rsidR="000838A8" w:rsidRPr="000838A8" w:rsidRDefault="000838A8" w:rsidP="00663757">
      <w:pPr>
        <w:numPr>
          <w:ilvl w:val="0"/>
          <w:numId w:val="15"/>
        </w:numPr>
        <w:ind w:left="1418"/>
        <w:jc w:val="both"/>
        <w:rPr>
          <w:rFonts w:ascii="Arial Narrow" w:hAnsi="Arial Narrow"/>
        </w:rPr>
      </w:pPr>
      <w:r w:rsidRPr="000838A8">
        <w:rPr>
          <w:rFonts w:ascii="Arial Narrow" w:hAnsi="Arial Narrow"/>
        </w:rPr>
        <w:t xml:space="preserve">zajištění dopravního značení, bude-li při plnění </w:t>
      </w:r>
      <w:r w:rsidR="00502AB8">
        <w:rPr>
          <w:rFonts w:ascii="Arial Narrow" w:hAnsi="Arial Narrow"/>
        </w:rPr>
        <w:t>smlouvy</w:t>
      </w:r>
      <w:r w:rsidR="00502AB8" w:rsidRPr="000838A8">
        <w:rPr>
          <w:rFonts w:ascii="Arial Narrow" w:hAnsi="Arial Narrow"/>
        </w:rPr>
        <w:t xml:space="preserve"> </w:t>
      </w:r>
      <w:r w:rsidRPr="000838A8">
        <w:rPr>
          <w:rFonts w:ascii="Arial Narrow" w:hAnsi="Arial Narrow"/>
        </w:rPr>
        <w:t>potřeba</w:t>
      </w:r>
    </w:p>
    <w:p w14:paraId="70633456" w14:textId="77777777" w:rsidR="000838A8" w:rsidRPr="00216112" w:rsidRDefault="000838A8" w:rsidP="00663757">
      <w:pPr>
        <w:numPr>
          <w:ilvl w:val="0"/>
          <w:numId w:val="15"/>
        </w:numPr>
        <w:ind w:left="1418"/>
        <w:jc w:val="both"/>
        <w:rPr>
          <w:rFonts w:ascii="Arial Narrow" w:hAnsi="Arial Narrow"/>
        </w:rPr>
      </w:pPr>
      <w:r w:rsidRPr="00216112">
        <w:rPr>
          <w:rFonts w:ascii="Arial Narrow" w:hAnsi="Arial Narrow"/>
        </w:rPr>
        <w:t>zajištění povolení vjezdu techniky do lokalit, kde je tohoto povolení třeba (zejména pro umístění či</w:t>
      </w:r>
      <w:r w:rsidR="00216112" w:rsidRPr="00216112">
        <w:rPr>
          <w:rFonts w:ascii="Arial Narrow" w:hAnsi="Arial Narrow"/>
        </w:rPr>
        <w:t xml:space="preserve"> </w:t>
      </w:r>
      <w:r w:rsidRPr="00216112">
        <w:rPr>
          <w:rFonts w:ascii="Arial Narrow" w:hAnsi="Arial Narrow"/>
        </w:rPr>
        <w:t>opravy mobiliáře umístěného v parcích)</w:t>
      </w:r>
    </w:p>
    <w:p w14:paraId="28DBC0B4" w14:textId="77777777" w:rsidR="000838A8" w:rsidRPr="00216112" w:rsidRDefault="000838A8" w:rsidP="00663757">
      <w:pPr>
        <w:numPr>
          <w:ilvl w:val="0"/>
          <w:numId w:val="15"/>
        </w:numPr>
        <w:spacing w:after="120"/>
        <w:ind w:left="1417" w:hanging="357"/>
        <w:jc w:val="both"/>
        <w:rPr>
          <w:rFonts w:ascii="Arial Narrow" w:hAnsi="Arial Narrow"/>
        </w:rPr>
      </w:pPr>
      <w:r w:rsidRPr="00216112">
        <w:rPr>
          <w:rFonts w:ascii="Arial Narrow" w:hAnsi="Arial Narrow"/>
        </w:rPr>
        <w:t xml:space="preserve">zajištění veškerých ostatních nevyjmenovaných činností, jichž je ke splnění závazků </w:t>
      </w:r>
      <w:r w:rsidR="00AE7DD1">
        <w:rPr>
          <w:rFonts w:ascii="Arial Narrow" w:hAnsi="Arial Narrow"/>
        </w:rPr>
        <w:t>dodavatele</w:t>
      </w:r>
      <w:r w:rsidR="00216112" w:rsidRPr="00216112">
        <w:rPr>
          <w:rFonts w:ascii="Arial Narrow" w:hAnsi="Arial Narrow"/>
        </w:rPr>
        <w:t xml:space="preserve"> </w:t>
      </w:r>
      <w:r w:rsidRPr="00216112">
        <w:rPr>
          <w:rFonts w:ascii="Arial Narrow" w:hAnsi="Arial Narrow"/>
        </w:rPr>
        <w:t>zapotřebí.</w:t>
      </w:r>
    </w:p>
    <w:p w14:paraId="117C7DCE" w14:textId="77777777" w:rsidR="00216112" w:rsidRPr="00216112" w:rsidRDefault="00DA2B46" w:rsidP="0092259F">
      <w:pPr>
        <w:ind w:left="709"/>
        <w:jc w:val="both"/>
        <w:rPr>
          <w:rFonts w:ascii="Arial Narrow" w:hAnsi="Arial Narrow"/>
          <w:b/>
          <w:bCs/>
        </w:rPr>
      </w:pPr>
      <w:r>
        <w:rPr>
          <w:rFonts w:ascii="Arial Narrow" w:hAnsi="Arial Narrow"/>
          <w:b/>
          <w:bCs/>
        </w:rPr>
        <w:t>C</w:t>
      </w:r>
      <w:r w:rsidR="000838A8" w:rsidRPr="00216112">
        <w:rPr>
          <w:rFonts w:ascii="Arial Narrow" w:hAnsi="Arial Narrow"/>
          <w:b/>
          <w:bCs/>
        </w:rPr>
        <w:t>) Ostatní</w:t>
      </w:r>
    </w:p>
    <w:p w14:paraId="6FF2F517" w14:textId="16076455" w:rsidR="000838A8" w:rsidRPr="00DA0C33" w:rsidRDefault="000838A8" w:rsidP="0005772C">
      <w:pPr>
        <w:spacing w:after="120"/>
        <w:ind w:left="709"/>
        <w:jc w:val="both"/>
        <w:rPr>
          <w:rFonts w:ascii="Arial Narrow" w:hAnsi="Arial Narrow"/>
        </w:rPr>
      </w:pPr>
      <w:r w:rsidRPr="000838A8">
        <w:rPr>
          <w:rFonts w:ascii="Arial Narrow" w:hAnsi="Arial Narrow"/>
        </w:rPr>
        <w:t xml:space="preserve">Předmětem plnění této </w:t>
      </w:r>
      <w:r w:rsidR="00502AB8">
        <w:rPr>
          <w:rFonts w:ascii="Arial Narrow" w:hAnsi="Arial Narrow"/>
        </w:rPr>
        <w:t>smlouvy</w:t>
      </w:r>
      <w:r w:rsidR="00502AB8" w:rsidRPr="00DA0C33">
        <w:rPr>
          <w:rFonts w:ascii="Arial Narrow" w:hAnsi="Arial Narrow"/>
        </w:rPr>
        <w:t xml:space="preserve"> </w:t>
      </w:r>
      <w:r w:rsidRPr="00DA0C33">
        <w:rPr>
          <w:rFonts w:ascii="Arial Narrow" w:hAnsi="Arial Narrow"/>
        </w:rPr>
        <w:t xml:space="preserve">ze strany </w:t>
      </w:r>
      <w:r w:rsidR="00AE7DD1" w:rsidRPr="00DA0C33">
        <w:rPr>
          <w:rFonts w:ascii="Arial Narrow" w:hAnsi="Arial Narrow"/>
        </w:rPr>
        <w:t>dodavatele</w:t>
      </w:r>
      <w:r w:rsidRPr="00DA0C33">
        <w:rPr>
          <w:rFonts w:ascii="Arial Narrow" w:hAnsi="Arial Narrow"/>
        </w:rPr>
        <w:t xml:space="preserve"> je také provádět na základě </w:t>
      </w:r>
      <w:r w:rsidR="00502AB8">
        <w:rPr>
          <w:rFonts w:ascii="Arial Narrow" w:hAnsi="Arial Narrow"/>
        </w:rPr>
        <w:t>této smlouvy</w:t>
      </w:r>
      <w:r w:rsidRPr="00DA0C33">
        <w:rPr>
          <w:rFonts w:ascii="Arial Narrow" w:hAnsi="Arial Narrow"/>
        </w:rPr>
        <w:t xml:space="preserve"> pro objednatele práce dle jednotlivých pokynů a v souladu s</w:t>
      </w:r>
      <w:r w:rsidR="00216112" w:rsidRPr="00DA0C33">
        <w:rPr>
          <w:rFonts w:ascii="Arial Narrow" w:hAnsi="Arial Narrow"/>
        </w:rPr>
        <w:t xml:space="preserve"> </w:t>
      </w:r>
      <w:r w:rsidRPr="00DA0C33">
        <w:rPr>
          <w:rFonts w:ascii="Arial Narrow" w:hAnsi="Arial Narrow"/>
        </w:rPr>
        <w:t>harmonogramem prací</w:t>
      </w:r>
      <w:r w:rsidR="00502AB8">
        <w:rPr>
          <w:rFonts w:ascii="Arial Narrow" w:hAnsi="Arial Narrow"/>
        </w:rPr>
        <w:t>, který sjednají smluvní strany po podpisu smlouvy</w:t>
      </w:r>
      <w:r w:rsidRPr="00DA0C33">
        <w:rPr>
          <w:rFonts w:ascii="Arial Narrow" w:hAnsi="Arial Narrow"/>
        </w:rPr>
        <w:t xml:space="preserve">. </w:t>
      </w:r>
      <w:r w:rsidR="00502AB8">
        <w:rPr>
          <w:rFonts w:ascii="Arial Narrow" w:hAnsi="Arial Narrow"/>
        </w:rPr>
        <w:t>Orientační r</w:t>
      </w:r>
      <w:r w:rsidR="00502AB8" w:rsidRPr="00DA0C33">
        <w:rPr>
          <w:rFonts w:ascii="Arial Narrow" w:hAnsi="Arial Narrow"/>
        </w:rPr>
        <w:t xml:space="preserve">ozsah </w:t>
      </w:r>
      <w:r w:rsidRPr="00DA0C33">
        <w:rPr>
          <w:rFonts w:ascii="Arial Narrow" w:hAnsi="Arial Narrow"/>
        </w:rPr>
        <w:t>jednotlivých plnění je stanoven</w:t>
      </w:r>
      <w:r w:rsidR="00502AB8">
        <w:rPr>
          <w:rFonts w:ascii="Arial Narrow" w:hAnsi="Arial Narrow"/>
        </w:rPr>
        <w:t> v položkovém rozpočtu, který tvoří přílohu</w:t>
      </w:r>
      <w:r w:rsidRPr="00DA0C33">
        <w:rPr>
          <w:rFonts w:ascii="Arial Narrow" w:hAnsi="Arial Narrow"/>
        </w:rPr>
        <w:t xml:space="preserve"> č. 1</w:t>
      </w:r>
      <w:r w:rsidR="00502AB8">
        <w:rPr>
          <w:rFonts w:ascii="Arial Narrow" w:hAnsi="Arial Narrow"/>
        </w:rPr>
        <w:t xml:space="preserve"> smlouvy</w:t>
      </w:r>
      <w:r w:rsidRPr="00DA0C33">
        <w:rPr>
          <w:rFonts w:ascii="Arial Narrow" w:hAnsi="Arial Narrow"/>
        </w:rPr>
        <w:t xml:space="preserve">. </w:t>
      </w:r>
      <w:r w:rsidR="00502AB8">
        <w:rPr>
          <w:rFonts w:ascii="Arial Narrow" w:hAnsi="Arial Narrow"/>
        </w:rPr>
        <w:t xml:space="preserve">Smluvní strany se dohodly, že množství uvedené v položkovém rozpočtu je orientační a pro účely fakturace se vždy použijí hodnoty skutečně provedených prací. </w:t>
      </w:r>
    </w:p>
    <w:p w14:paraId="56B16878" w14:textId="65B165FA" w:rsidR="00885849" w:rsidRPr="006E71F5" w:rsidRDefault="007F4616" w:rsidP="00CB04B8">
      <w:pPr>
        <w:numPr>
          <w:ilvl w:val="1"/>
          <w:numId w:val="1"/>
        </w:numPr>
        <w:spacing w:after="120"/>
        <w:ind w:left="703" w:hanging="703"/>
        <w:jc w:val="both"/>
        <w:rPr>
          <w:rFonts w:ascii="Arial Narrow" w:hAnsi="Arial Narrow"/>
        </w:rPr>
      </w:pPr>
      <w:r w:rsidRPr="00DA0C33">
        <w:rPr>
          <w:rFonts w:ascii="Arial Narrow" w:hAnsi="Arial Narrow"/>
        </w:rPr>
        <w:t>Dodavatel</w:t>
      </w:r>
      <w:r w:rsidR="00885849" w:rsidRPr="00DA0C33">
        <w:rPr>
          <w:rFonts w:ascii="Arial Narrow" w:hAnsi="Arial Narrow"/>
        </w:rPr>
        <w:t xml:space="preserve"> je povinen v rámci plnění předmětu této smlouvy zajistit veškeré další činnosti související s plněním předmětu této smlouvy a úkony nutné k jejic</w:t>
      </w:r>
      <w:r w:rsidR="006E71F5" w:rsidRPr="00DA0C33">
        <w:rPr>
          <w:rFonts w:ascii="Arial Narrow" w:hAnsi="Arial Narrow"/>
        </w:rPr>
        <w:t xml:space="preserve">h splnění musí </w:t>
      </w:r>
      <w:r w:rsidR="00502AB8">
        <w:rPr>
          <w:rFonts w:ascii="Arial Narrow" w:hAnsi="Arial Narrow"/>
        </w:rPr>
        <w:t>být</w:t>
      </w:r>
      <w:r w:rsidR="00502AB8" w:rsidRPr="00DA0C33">
        <w:rPr>
          <w:rFonts w:ascii="Arial Narrow" w:hAnsi="Arial Narrow"/>
        </w:rPr>
        <w:t xml:space="preserve"> </w:t>
      </w:r>
      <w:r w:rsidR="006E71F5" w:rsidRPr="00DA0C33">
        <w:rPr>
          <w:rFonts w:ascii="Arial Narrow" w:hAnsi="Arial Narrow"/>
        </w:rPr>
        <w:t>zahrnuty</w:t>
      </w:r>
      <w:r w:rsidR="006E71F5">
        <w:rPr>
          <w:rFonts w:ascii="Arial Narrow" w:hAnsi="Arial Narrow"/>
        </w:rPr>
        <w:t xml:space="preserve"> v </w:t>
      </w:r>
      <w:r w:rsidR="00885849" w:rsidRPr="00F30D67">
        <w:rPr>
          <w:rFonts w:ascii="Arial Narrow" w:hAnsi="Arial Narrow"/>
        </w:rPr>
        <w:t xml:space="preserve">nabídkových cenách v rámci jednotlivých položek </w:t>
      </w:r>
      <w:r w:rsidR="00E378BC">
        <w:rPr>
          <w:rFonts w:ascii="Arial Narrow" w:hAnsi="Arial Narrow"/>
        </w:rPr>
        <w:t>položkového rozpočtu</w:t>
      </w:r>
      <w:r w:rsidR="001F2953">
        <w:rPr>
          <w:rFonts w:ascii="Arial Narrow" w:hAnsi="Arial Narrow"/>
        </w:rPr>
        <w:t xml:space="preserve"> </w:t>
      </w:r>
      <w:r w:rsidR="00885849" w:rsidRPr="00F30D67">
        <w:rPr>
          <w:rFonts w:ascii="Arial Narrow" w:hAnsi="Arial Narrow"/>
        </w:rPr>
        <w:t>přílohy č</w:t>
      </w:r>
      <w:r w:rsidR="00885849" w:rsidRPr="0024761D">
        <w:rPr>
          <w:rFonts w:ascii="Arial Narrow" w:hAnsi="Arial Narrow"/>
        </w:rPr>
        <w:t xml:space="preserve">. </w:t>
      </w:r>
      <w:r w:rsidR="001F2953">
        <w:rPr>
          <w:rFonts w:ascii="Arial Narrow" w:hAnsi="Arial Narrow"/>
        </w:rPr>
        <w:t>1</w:t>
      </w:r>
      <w:r w:rsidR="0067068A">
        <w:rPr>
          <w:rFonts w:ascii="Arial Narrow" w:hAnsi="Arial Narrow"/>
        </w:rPr>
        <w:t xml:space="preserve"> </w:t>
      </w:r>
      <w:r w:rsidR="00885849" w:rsidRPr="00F30D67">
        <w:rPr>
          <w:rFonts w:ascii="Arial Narrow" w:hAnsi="Arial Narrow"/>
        </w:rPr>
        <w:t>této smlouvy a</w:t>
      </w:r>
      <w:r w:rsidR="00B85AB2">
        <w:rPr>
          <w:rFonts w:ascii="Arial Narrow" w:hAnsi="Arial Narrow"/>
        </w:rPr>
        <w:t> </w:t>
      </w:r>
      <w:r w:rsidR="00885849" w:rsidRPr="00F30D67">
        <w:rPr>
          <w:rFonts w:ascii="Arial Narrow" w:hAnsi="Arial Narrow"/>
        </w:rPr>
        <w:t>to zejména:</w:t>
      </w:r>
    </w:p>
    <w:p w14:paraId="6F0199D5" w14:textId="77777777" w:rsidR="00885849" w:rsidRPr="00F30D67" w:rsidRDefault="00885849" w:rsidP="00C25827">
      <w:pPr>
        <w:pStyle w:val="Zkladntext3"/>
        <w:numPr>
          <w:ilvl w:val="0"/>
          <w:numId w:val="2"/>
        </w:numPr>
        <w:rPr>
          <w:rFonts w:ascii="Arial Narrow" w:hAnsi="Arial Narrow" w:cs="Times New Roman"/>
          <w:i w:val="0"/>
          <w:sz w:val="24"/>
          <w:szCs w:val="24"/>
        </w:rPr>
      </w:pPr>
      <w:r w:rsidRPr="00F30D67">
        <w:rPr>
          <w:rFonts w:ascii="Arial Narrow" w:hAnsi="Arial Narrow" w:cs="Times New Roman"/>
          <w:i w:val="0"/>
          <w:sz w:val="24"/>
          <w:szCs w:val="24"/>
        </w:rPr>
        <w:t>zajistit a provést všechna opatření organizačního a technologického charakteru k řá</w:t>
      </w:r>
      <w:r w:rsidR="006E71F5">
        <w:rPr>
          <w:rFonts w:ascii="Arial Narrow" w:hAnsi="Arial Narrow" w:cs="Times New Roman"/>
          <w:i w:val="0"/>
          <w:sz w:val="24"/>
          <w:szCs w:val="24"/>
        </w:rPr>
        <w:t>dnému provedení předmětu plnění,</w:t>
      </w:r>
    </w:p>
    <w:p w14:paraId="2B778335" w14:textId="77777777" w:rsidR="00885849" w:rsidRPr="00F30D67" w:rsidRDefault="00885849" w:rsidP="00C25827">
      <w:pPr>
        <w:pStyle w:val="Zkladntext3"/>
        <w:numPr>
          <w:ilvl w:val="0"/>
          <w:numId w:val="2"/>
        </w:numPr>
        <w:rPr>
          <w:rFonts w:ascii="Arial Narrow" w:hAnsi="Arial Narrow" w:cs="Times New Roman"/>
          <w:i w:val="0"/>
          <w:sz w:val="24"/>
          <w:szCs w:val="24"/>
        </w:rPr>
      </w:pPr>
      <w:r w:rsidRPr="00F30D67">
        <w:rPr>
          <w:rFonts w:ascii="Arial Narrow" w:hAnsi="Arial Narrow" w:cs="Times New Roman"/>
          <w:bCs/>
          <w:i w:val="0"/>
          <w:iCs w:val="0"/>
          <w:sz w:val="24"/>
          <w:szCs w:val="24"/>
        </w:rPr>
        <w:t xml:space="preserve">zajistit odvoz, uložení a likvidaci odpadů v souladu </w:t>
      </w:r>
      <w:r w:rsidR="006E71F5">
        <w:rPr>
          <w:rFonts w:ascii="Arial Narrow" w:hAnsi="Arial Narrow" w:cs="Times New Roman"/>
          <w:bCs/>
          <w:i w:val="0"/>
          <w:iCs w:val="0"/>
          <w:sz w:val="24"/>
          <w:szCs w:val="24"/>
        </w:rPr>
        <w:t>s příslušnými právními předpisy.</w:t>
      </w:r>
    </w:p>
    <w:p w14:paraId="22F1416D" w14:textId="77777777" w:rsidR="00514DF9" w:rsidRPr="00F30D67" w:rsidRDefault="00514DF9" w:rsidP="00885849">
      <w:pPr>
        <w:jc w:val="both"/>
        <w:rPr>
          <w:rFonts w:ascii="Arial Narrow" w:hAnsi="Arial Narrow"/>
        </w:rPr>
      </w:pPr>
    </w:p>
    <w:p w14:paraId="1C67BCC7" w14:textId="3ED68949" w:rsidR="00885849" w:rsidRPr="00F30D67" w:rsidRDefault="00885849" w:rsidP="00C25827">
      <w:pPr>
        <w:numPr>
          <w:ilvl w:val="1"/>
          <w:numId w:val="1"/>
        </w:numPr>
        <w:jc w:val="both"/>
        <w:rPr>
          <w:rFonts w:ascii="Arial Narrow" w:hAnsi="Arial Narrow"/>
        </w:rPr>
      </w:pPr>
      <w:r w:rsidRPr="00F30D67">
        <w:rPr>
          <w:rFonts w:ascii="Arial Narrow" w:hAnsi="Arial Narrow"/>
        </w:rPr>
        <w:t xml:space="preserve">Předmětem plnění jsou veškeré další činnosti </w:t>
      </w:r>
      <w:r w:rsidR="005E222F">
        <w:rPr>
          <w:rFonts w:ascii="Arial Narrow" w:hAnsi="Arial Narrow"/>
        </w:rPr>
        <w:t>(a jsou již zohledněny v </w:t>
      </w:r>
      <w:r w:rsidR="008D4462">
        <w:rPr>
          <w:rFonts w:ascii="Arial Narrow" w:hAnsi="Arial Narrow"/>
        </w:rPr>
        <w:t>položkovém rozpočtu</w:t>
      </w:r>
      <w:r w:rsidR="005E222F">
        <w:rPr>
          <w:rFonts w:ascii="Arial Narrow" w:hAnsi="Arial Narrow"/>
        </w:rPr>
        <w:t xml:space="preserve"> v příloze č. 1) </w:t>
      </w:r>
      <w:r w:rsidRPr="00F30D67">
        <w:rPr>
          <w:rFonts w:ascii="Arial Narrow" w:hAnsi="Arial Narrow"/>
        </w:rPr>
        <w:t>a náklady s nimi spojené, nutné pro kompletní a</w:t>
      </w:r>
      <w:r w:rsidR="00A26746">
        <w:rPr>
          <w:rFonts w:ascii="Arial Narrow" w:hAnsi="Arial Narrow"/>
        </w:rPr>
        <w:t> </w:t>
      </w:r>
      <w:r w:rsidRPr="00F30D67">
        <w:rPr>
          <w:rFonts w:ascii="Arial Narrow" w:hAnsi="Arial Narrow"/>
        </w:rPr>
        <w:t>bezvadné plnění v souladu se zadávacími podmínkami objednatele, a to zejména:</w:t>
      </w:r>
    </w:p>
    <w:p w14:paraId="52C1F163" w14:textId="77777777" w:rsidR="00885849" w:rsidRPr="00F30D67" w:rsidRDefault="00885849" w:rsidP="00C25827">
      <w:pPr>
        <w:numPr>
          <w:ilvl w:val="0"/>
          <w:numId w:val="3"/>
        </w:numPr>
        <w:jc w:val="both"/>
        <w:rPr>
          <w:rFonts w:ascii="Arial Narrow" w:hAnsi="Arial Narrow"/>
        </w:rPr>
      </w:pPr>
      <w:r w:rsidRPr="00F30D67">
        <w:rPr>
          <w:rFonts w:ascii="Arial Narrow" w:hAnsi="Arial Narrow"/>
        </w:rPr>
        <w:t>veškeré náklady na kompletní a bezvadné plnění všech činností spojených s</w:t>
      </w:r>
      <w:r w:rsidR="00A26746">
        <w:rPr>
          <w:rFonts w:ascii="Arial Narrow" w:hAnsi="Arial Narrow"/>
        </w:rPr>
        <w:t> </w:t>
      </w:r>
      <w:r w:rsidRPr="00F30D67">
        <w:rPr>
          <w:rFonts w:ascii="Arial Narrow" w:hAnsi="Arial Narrow"/>
        </w:rPr>
        <w:t xml:space="preserve">předmětem plnění v souladu se zadávacími podmínkami </w:t>
      </w:r>
      <w:r w:rsidR="000C27D1" w:rsidRPr="00F30D67">
        <w:rPr>
          <w:rFonts w:ascii="Arial Narrow" w:hAnsi="Arial Narrow"/>
        </w:rPr>
        <w:t>objednatele,</w:t>
      </w:r>
      <w:r w:rsidRPr="00F30D67">
        <w:rPr>
          <w:rFonts w:ascii="Arial Narrow" w:hAnsi="Arial Narrow"/>
        </w:rPr>
        <w:t xml:space="preserve"> tj. náklady na</w:t>
      </w:r>
      <w:r w:rsidR="00A26746">
        <w:rPr>
          <w:rFonts w:ascii="Arial Narrow" w:hAnsi="Arial Narrow"/>
        </w:rPr>
        <w:t> </w:t>
      </w:r>
      <w:r w:rsidRPr="00F30D67">
        <w:rPr>
          <w:rFonts w:ascii="Arial Narrow" w:hAnsi="Arial Narrow"/>
        </w:rPr>
        <w:t>dodávku energií, odvoz a likvidaci odpadů včetně skládkovného, náklady na</w:t>
      </w:r>
      <w:r w:rsidR="00A26746">
        <w:rPr>
          <w:rFonts w:ascii="Arial Narrow" w:hAnsi="Arial Narrow"/>
        </w:rPr>
        <w:t> </w:t>
      </w:r>
      <w:r w:rsidRPr="00F30D67">
        <w:rPr>
          <w:rFonts w:ascii="Arial Narrow" w:hAnsi="Arial Narrow"/>
        </w:rPr>
        <w:t>používání strojů a služeb až do skut</w:t>
      </w:r>
      <w:r w:rsidR="005B4C33">
        <w:rPr>
          <w:rFonts w:ascii="Arial Narrow" w:hAnsi="Arial Narrow"/>
        </w:rPr>
        <w:t>ečného skončení předmětu plnění,</w:t>
      </w:r>
    </w:p>
    <w:p w14:paraId="0AEE3F6A" w14:textId="601D0DB8" w:rsidR="00885849" w:rsidRPr="00F30D67" w:rsidRDefault="00885849" w:rsidP="00C25827">
      <w:pPr>
        <w:numPr>
          <w:ilvl w:val="0"/>
          <w:numId w:val="3"/>
        </w:numPr>
        <w:jc w:val="both"/>
        <w:rPr>
          <w:rFonts w:ascii="Arial Narrow" w:hAnsi="Arial Narrow"/>
        </w:rPr>
      </w:pPr>
      <w:r w:rsidRPr="00F30D67">
        <w:rPr>
          <w:rFonts w:ascii="Arial Narrow" w:hAnsi="Arial Narrow"/>
        </w:rPr>
        <w:t>náklady na provádění všech příslušných prací v souladu s platnými nor</w:t>
      </w:r>
      <w:r w:rsidR="005B4C33">
        <w:rPr>
          <w:rFonts w:ascii="Arial Narrow" w:hAnsi="Arial Narrow"/>
        </w:rPr>
        <w:t>mami týkajících se těchto prací,</w:t>
      </w:r>
    </w:p>
    <w:p w14:paraId="71037216" w14:textId="77777777" w:rsidR="00885849" w:rsidRPr="00F30D67" w:rsidRDefault="00885849" w:rsidP="00C25827">
      <w:pPr>
        <w:numPr>
          <w:ilvl w:val="0"/>
          <w:numId w:val="3"/>
        </w:numPr>
        <w:jc w:val="both"/>
        <w:rPr>
          <w:rFonts w:ascii="Arial Narrow" w:hAnsi="Arial Narrow"/>
        </w:rPr>
      </w:pPr>
      <w:r w:rsidRPr="00F30D67">
        <w:rPr>
          <w:rFonts w:ascii="Arial Narrow" w:hAnsi="Arial Narrow"/>
        </w:rPr>
        <w:t>jakékoliv další výdaje potřebné pro předmět plnění vyplývající ze specifikace předmětu plnění dle výše uvedených čl. smlouvy.</w:t>
      </w:r>
    </w:p>
    <w:p w14:paraId="2C3CB91E" w14:textId="77777777" w:rsidR="00201F37" w:rsidRPr="00F30D67" w:rsidRDefault="00201F37" w:rsidP="00CB04B8">
      <w:pPr>
        <w:jc w:val="both"/>
        <w:rPr>
          <w:rFonts w:ascii="Arial Narrow" w:hAnsi="Arial Narrow"/>
        </w:rPr>
      </w:pPr>
    </w:p>
    <w:p w14:paraId="309688F1" w14:textId="77777777" w:rsidR="00201F37" w:rsidRDefault="00201F37" w:rsidP="004D7C30">
      <w:pPr>
        <w:numPr>
          <w:ilvl w:val="1"/>
          <w:numId w:val="1"/>
        </w:numPr>
        <w:spacing w:after="120"/>
        <w:ind w:left="703" w:hanging="703"/>
        <w:jc w:val="both"/>
        <w:rPr>
          <w:rFonts w:ascii="Arial Narrow" w:hAnsi="Arial Narrow"/>
        </w:rPr>
      </w:pPr>
      <w:r w:rsidRPr="00F30D67">
        <w:rPr>
          <w:rFonts w:ascii="Arial Narrow" w:hAnsi="Arial Narrow"/>
        </w:rPr>
        <w:t xml:space="preserve">Tato smlouva je uzavřena na základě výběru nabídky podané dle výzvy objednatele v souladu s ustanovením § </w:t>
      </w:r>
      <w:r w:rsidR="004606E5">
        <w:rPr>
          <w:rFonts w:ascii="Arial Narrow" w:hAnsi="Arial Narrow"/>
        </w:rPr>
        <w:t xml:space="preserve">6, </w:t>
      </w:r>
      <w:r w:rsidR="005B4C33">
        <w:rPr>
          <w:rFonts w:ascii="Arial Narrow" w:hAnsi="Arial Narrow"/>
        </w:rPr>
        <w:t>27</w:t>
      </w:r>
      <w:r w:rsidRPr="00F30D67">
        <w:rPr>
          <w:rFonts w:ascii="Arial Narrow" w:hAnsi="Arial Narrow"/>
        </w:rPr>
        <w:t xml:space="preserve"> </w:t>
      </w:r>
      <w:r w:rsidR="004606E5">
        <w:rPr>
          <w:rFonts w:ascii="Arial Narrow" w:hAnsi="Arial Narrow"/>
        </w:rPr>
        <w:t xml:space="preserve">a 31 </w:t>
      </w:r>
      <w:r w:rsidRPr="00F30D67">
        <w:rPr>
          <w:rFonts w:ascii="Arial Narrow" w:hAnsi="Arial Narrow"/>
        </w:rPr>
        <w:t>zákona č. 1</w:t>
      </w:r>
      <w:r w:rsidR="005B4C33">
        <w:rPr>
          <w:rFonts w:ascii="Arial Narrow" w:hAnsi="Arial Narrow"/>
        </w:rPr>
        <w:t>34/201</w:t>
      </w:r>
      <w:r w:rsidRPr="00F30D67">
        <w:rPr>
          <w:rFonts w:ascii="Arial Narrow" w:hAnsi="Arial Narrow"/>
        </w:rPr>
        <w:t>6 Sb.</w:t>
      </w:r>
      <w:r w:rsidR="00206358">
        <w:rPr>
          <w:rFonts w:ascii="Arial Narrow" w:hAnsi="Arial Narrow"/>
        </w:rPr>
        <w:t>,</w:t>
      </w:r>
      <w:r w:rsidRPr="00F30D67">
        <w:rPr>
          <w:rFonts w:ascii="Arial Narrow" w:hAnsi="Arial Narrow"/>
        </w:rPr>
        <w:t xml:space="preserve"> o </w:t>
      </w:r>
      <w:r w:rsidR="005B4C33">
        <w:rPr>
          <w:rFonts w:ascii="Arial Narrow" w:hAnsi="Arial Narrow"/>
        </w:rPr>
        <w:t xml:space="preserve">zadávání </w:t>
      </w:r>
      <w:r w:rsidRPr="00F30D67">
        <w:rPr>
          <w:rFonts w:ascii="Arial Narrow" w:hAnsi="Arial Narrow"/>
        </w:rPr>
        <w:t xml:space="preserve">veřejných </w:t>
      </w:r>
      <w:r w:rsidR="005B4C33">
        <w:rPr>
          <w:rFonts w:ascii="Arial Narrow" w:hAnsi="Arial Narrow"/>
        </w:rPr>
        <w:t>zakázek</w:t>
      </w:r>
      <w:r w:rsidRPr="00F30D67">
        <w:rPr>
          <w:rFonts w:ascii="Arial Narrow" w:hAnsi="Arial Narrow"/>
        </w:rPr>
        <w:t>.</w:t>
      </w:r>
    </w:p>
    <w:p w14:paraId="1A10659D" w14:textId="75C69490" w:rsidR="00201F37" w:rsidRDefault="00201F37" w:rsidP="00CB04B8">
      <w:pPr>
        <w:numPr>
          <w:ilvl w:val="1"/>
          <w:numId w:val="1"/>
        </w:numPr>
        <w:spacing w:after="120"/>
        <w:ind w:left="703" w:hanging="703"/>
        <w:jc w:val="both"/>
        <w:rPr>
          <w:rFonts w:ascii="Arial Narrow" w:hAnsi="Arial Narrow"/>
        </w:rPr>
      </w:pPr>
      <w:r w:rsidRPr="00F30D67">
        <w:rPr>
          <w:rFonts w:ascii="Arial Narrow" w:hAnsi="Arial Narrow"/>
        </w:rPr>
        <w:t>Objednatel se touto smlouvou zavazuje platit za výkon výše uvedené činnosti i za případné dodávky s touto činností spojené cenu plnění, pokud toto plnění bude v souladu s podmínkami této smlouvy. Objednatel se dále zavazuje práce a dodávky (např. opravy), pokud budou provedeny řádným způsobem a v souladu s podmínkami této smlouvy,</w:t>
      </w:r>
      <w:r w:rsidR="00B972C5">
        <w:rPr>
          <w:rFonts w:ascii="Arial Narrow" w:hAnsi="Arial Narrow"/>
        </w:rPr>
        <w:t xml:space="preserve"> akceptovat</w:t>
      </w:r>
      <w:r w:rsidRPr="00F30D67">
        <w:rPr>
          <w:rFonts w:ascii="Arial Narrow" w:hAnsi="Arial Narrow"/>
        </w:rPr>
        <w:t>.</w:t>
      </w:r>
    </w:p>
    <w:p w14:paraId="0216E645" w14:textId="165079E5" w:rsidR="00514DF9" w:rsidRPr="00486A91" w:rsidRDefault="00131A22" w:rsidP="005E222F">
      <w:pPr>
        <w:pStyle w:val="Nadpis3"/>
        <w:spacing w:after="120"/>
        <w:rPr>
          <w:rFonts w:ascii="Arial Narrow" w:hAnsi="Arial Narrow"/>
        </w:rPr>
      </w:pPr>
      <w:r>
        <w:rPr>
          <w:rFonts w:ascii="Arial Narrow" w:hAnsi="Arial Narrow"/>
        </w:rPr>
        <w:br w:type="page"/>
      </w:r>
      <w:r w:rsidR="00514DF9" w:rsidRPr="00486A91">
        <w:rPr>
          <w:rFonts w:ascii="Arial Narrow" w:hAnsi="Arial Narrow"/>
        </w:rPr>
        <w:lastRenderedPageBreak/>
        <w:t>III. Doba plnění</w:t>
      </w:r>
    </w:p>
    <w:p w14:paraId="438C9B51" w14:textId="35A0EC03" w:rsidR="000C03C7" w:rsidRPr="00DA0C33" w:rsidRDefault="00514DF9" w:rsidP="00CB04B8">
      <w:pPr>
        <w:pStyle w:val="Zkladntext3"/>
        <w:spacing w:after="120"/>
        <w:ind w:left="705" w:hanging="705"/>
        <w:rPr>
          <w:rFonts w:ascii="Arial Narrow" w:hAnsi="Arial Narrow" w:cs="Times New Roman"/>
          <w:b/>
          <w:bCs/>
          <w:i w:val="0"/>
          <w:sz w:val="24"/>
          <w:szCs w:val="24"/>
        </w:rPr>
      </w:pPr>
      <w:r w:rsidRPr="00486A91">
        <w:rPr>
          <w:rFonts w:ascii="Arial Narrow" w:hAnsi="Arial Narrow" w:cs="Times New Roman"/>
          <w:i w:val="0"/>
          <w:iCs w:val="0"/>
          <w:sz w:val="24"/>
          <w:szCs w:val="24"/>
        </w:rPr>
        <w:t xml:space="preserve">3.1. </w:t>
      </w:r>
      <w:r w:rsidRPr="00486A91">
        <w:rPr>
          <w:rFonts w:ascii="Arial Narrow" w:hAnsi="Arial Narrow" w:cs="Times New Roman"/>
          <w:i w:val="0"/>
          <w:iCs w:val="0"/>
          <w:sz w:val="24"/>
          <w:szCs w:val="24"/>
        </w:rPr>
        <w:tab/>
      </w:r>
      <w:r w:rsidR="009727BC" w:rsidRPr="00DA0C33">
        <w:rPr>
          <w:rFonts w:ascii="Arial Narrow" w:hAnsi="Arial Narrow" w:cs="Times New Roman"/>
          <w:i w:val="0"/>
          <w:sz w:val="24"/>
          <w:szCs w:val="24"/>
        </w:rPr>
        <w:t>Smluvní strany uzavírají tuto smlouvu na dobu určitou, a to do 31. 12. 2026.</w:t>
      </w:r>
    </w:p>
    <w:p w14:paraId="042F3964" w14:textId="77777777" w:rsidR="00514DF9" w:rsidRPr="00DA0C33" w:rsidRDefault="00514DF9" w:rsidP="00CB04B8">
      <w:pPr>
        <w:pStyle w:val="Nadpis3"/>
        <w:spacing w:after="120"/>
        <w:rPr>
          <w:rFonts w:ascii="Arial Narrow" w:hAnsi="Arial Narrow"/>
        </w:rPr>
      </w:pPr>
      <w:r w:rsidRPr="00DA0C33">
        <w:rPr>
          <w:rFonts w:ascii="Arial Narrow" w:hAnsi="Arial Narrow"/>
        </w:rPr>
        <w:t>IV. Cena díla</w:t>
      </w:r>
    </w:p>
    <w:p w14:paraId="22B955F8" w14:textId="31D1999E" w:rsidR="002F1FAF" w:rsidRPr="00DA0C33" w:rsidRDefault="002F1FAF" w:rsidP="00663757">
      <w:pPr>
        <w:numPr>
          <w:ilvl w:val="1"/>
          <w:numId w:val="8"/>
        </w:numPr>
        <w:autoSpaceDE w:val="0"/>
        <w:autoSpaceDN w:val="0"/>
        <w:spacing w:after="120"/>
        <w:ind w:left="709" w:hanging="709"/>
        <w:jc w:val="both"/>
        <w:rPr>
          <w:rFonts w:ascii="Arial Narrow" w:hAnsi="Arial Narrow"/>
        </w:rPr>
      </w:pPr>
      <w:r w:rsidRPr="00DA0C33">
        <w:rPr>
          <w:rFonts w:ascii="Arial Narrow" w:hAnsi="Arial Narrow"/>
        </w:rPr>
        <w:t xml:space="preserve">Celková cena díla za dobu trvání smlouvy nesmí překročit částku </w:t>
      </w:r>
      <w:r w:rsidR="00EE3D19" w:rsidRPr="00B972C5">
        <w:rPr>
          <w:rFonts w:ascii="Arial Narrow" w:hAnsi="Arial Narrow"/>
          <w:highlight w:val="yellow"/>
        </w:rPr>
        <w:t>XXXXXX</w:t>
      </w:r>
      <w:r w:rsidRPr="00DA0C33">
        <w:rPr>
          <w:rFonts w:ascii="Arial Narrow" w:hAnsi="Arial Narrow"/>
        </w:rPr>
        <w:t xml:space="preserve"> Kč (slovy: </w:t>
      </w:r>
      <w:r w:rsidR="00EE3D19">
        <w:rPr>
          <w:rFonts w:ascii="Arial Narrow" w:hAnsi="Arial Narrow"/>
        </w:rPr>
        <w:t>XXXXXX</w:t>
      </w:r>
      <w:r w:rsidRPr="00DA0C33">
        <w:rPr>
          <w:rFonts w:ascii="Arial Narrow" w:hAnsi="Arial Narrow"/>
        </w:rPr>
        <w:t xml:space="preserve"> korun českých) včetně DPH (dále jen „cena díla“). Výjimkou je možnost navýšení ceny díla v</w:t>
      </w:r>
      <w:r w:rsidR="00E607D1">
        <w:rPr>
          <w:rFonts w:ascii="Arial Narrow" w:hAnsi="Arial Narrow"/>
        </w:rPr>
        <w:t> </w:t>
      </w:r>
      <w:r w:rsidRPr="00DA0C33">
        <w:rPr>
          <w:rFonts w:ascii="Arial Narrow" w:hAnsi="Arial Narrow"/>
        </w:rPr>
        <w:t>důsledku změny daňových právních předpisů, specifikovaných v čl. 4 odst. 4.2. smlouvy.</w:t>
      </w:r>
    </w:p>
    <w:p w14:paraId="3B23DE1D" w14:textId="77777777" w:rsidR="002F1FAF" w:rsidRPr="00DA0C33" w:rsidRDefault="002F1FAF" w:rsidP="00663757">
      <w:pPr>
        <w:numPr>
          <w:ilvl w:val="1"/>
          <w:numId w:val="8"/>
        </w:numPr>
        <w:autoSpaceDE w:val="0"/>
        <w:autoSpaceDN w:val="0"/>
        <w:spacing w:after="120"/>
        <w:ind w:left="709" w:hanging="709"/>
        <w:jc w:val="both"/>
        <w:rPr>
          <w:rFonts w:ascii="Arial Narrow" w:hAnsi="Arial Narrow"/>
        </w:rPr>
      </w:pPr>
      <w:r w:rsidRPr="00DA0C33">
        <w:rPr>
          <w:rFonts w:ascii="Arial Narrow" w:hAnsi="Arial Narrow"/>
        </w:rPr>
        <w:t>V případě, kdy během poskytování plnění dojde ke změně výše sazby DPH, která se uplatňuje na služby či jejich část ke dni uskutečnění zdanitelného plnění, je zhotovitel oprávněn účtovat sazbu DPH ve výši podle právních předpisů účinných v době uskutečnění zdanitelného plnění. Jednotková cena nemůže být navýšena (vyjma změny výše DPH).</w:t>
      </w:r>
    </w:p>
    <w:p w14:paraId="6A0CE243" w14:textId="77777777" w:rsidR="002F1FAF" w:rsidRPr="00DA0C33" w:rsidRDefault="002F1FAF" w:rsidP="00663757">
      <w:pPr>
        <w:numPr>
          <w:ilvl w:val="1"/>
          <w:numId w:val="8"/>
        </w:numPr>
        <w:autoSpaceDE w:val="0"/>
        <w:autoSpaceDN w:val="0"/>
        <w:spacing w:after="120"/>
        <w:ind w:left="709" w:hanging="709"/>
        <w:jc w:val="both"/>
        <w:rPr>
          <w:rFonts w:ascii="Arial Narrow" w:hAnsi="Arial Narrow"/>
        </w:rPr>
      </w:pPr>
      <w:r w:rsidRPr="00DA0C33">
        <w:rPr>
          <w:rFonts w:ascii="Arial Narrow" w:hAnsi="Arial Narrow"/>
        </w:rPr>
        <w:t>Postupem dle odst. 4.2. tohoto článku smlouvy může dojít k navýšení pouze dosud neuhrazené části ceny díla.</w:t>
      </w:r>
    </w:p>
    <w:p w14:paraId="0B511B7B" w14:textId="65D85A08" w:rsidR="00AE7DD1" w:rsidRPr="00DA0C33" w:rsidRDefault="00AE7DD1" w:rsidP="00663757">
      <w:pPr>
        <w:numPr>
          <w:ilvl w:val="1"/>
          <w:numId w:val="8"/>
        </w:numPr>
        <w:autoSpaceDE w:val="0"/>
        <w:autoSpaceDN w:val="0"/>
        <w:spacing w:after="120"/>
        <w:ind w:left="709" w:hanging="709"/>
        <w:jc w:val="both"/>
        <w:rPr>
          <w:rFonts w:ascii="Arial Narrow" w:hAnsi="Arial Narrow"/>
        </w:rPr>
      </w:pPr>
      <w:r w:rsidRPr="00DA0C33">
        <w:rPr>
          <w:rFonts w:ascii="Arial Narrow" w:hAnsi="Arial Narrow"/>
        </w:rPr>
        <w:t>Jednotlivá dílčí plnění budou prováděna dle stranami sjednaných harmonogramů prací u</w:t>
      </w:r>
      <w:r w:rsidR="00CB04B8" w:rsidRPr="00DA0C33">
        <w:rPr>
          <w:rFonts w:ascii="Arial Narrow" w:hAnsi="Arial Narrow"/>
        </w:rPr>
        <w:t> </w:t>
      </w:r>
      <w:r w:rsidRPr="00DA0C33">
        <w:rPr>
          <w:rFonts w:ascii="Arial Narrow" w:hAnsi="Arial Narrow"/>
        </w:rPr>
        <w:t>pravidelných a opakujících se činností a/nebo dle jednotlivých pokynů objednatele.</w:t>
      </w:r>
    </w:p>
    <w:p w14:paraId="4197E9D1" w14:textId="3D780C99" w:rsidR="009727BC" w:rsidRPr="00DA0C33" w:rsidRDefault="009727BC" w:rsidP="00663757">
      <w:pPr>
        <w:numPr>
          <w:ilvl w:val="1"/>
          <w:numId w:val="8"/>
        </w:numPr>
        <w:autoSpaceDE w:val="0"/>
        <w:autoSpaceDN w:val="0"/>
        <w:spacing w:after="120"/>
        <w:ind w:left="709" w:hanging="709"/>
        <w:jc w:val="both"/>
        <w:rPr>
          <w:rFonts w:ascii="Arial Narrow" w:hAnsi="Arial Narrow"/>
        </w:rPr>
      </w:pPr>
      <w:r w:rsidRPr="00DA0C33">
        <w:rPr>
          <w:rFonts w:ascii="Arial Narrow" w:hAnsi="Arial Narrow"/>
        </w:rPr>
        <w:t xml:space="preserve">Objednatel se zavazuje zaplatit </w:t>
      </w:r>
      <w:r w:rsidR="002F1FAF" w:rsidRPr="00DA0C33">
        <w:rPr>
          <w:rFonts w:ascii="Arial Narrow" w:hAnsi="Arial Narrow"/>
        </w:rPr>
        <w:t>dodavat</w:t>
      </w:r>
      <w:r w:rsidRPr="00DA0C33">
        <w:rPr>
          <w:rFonts w:ascii="Arial Narrow" w:hAnsi="Arial Narrow"/>
        </w:rPr>
        <w:t xml:space="preserve">eli cenu za provedení díla, resp. jednotlivých částí (činností). Cena bude vždy stanovena na základě </w:t>
      </w:r>
      <w:r w:rsidR="00653FFD">
        <w:rPr>
          <w:rFonts w:ascii="Arial Narrow" w:hAnsi="Arial Narrow"/>
        </w:rPr>
        <w:t>položkového rozpočtu</w:t>
      </w:r>
      <w:r w:rsidRPr="00DA0C33">
        <w:rPr>
          <w:rFonts w:ascii="Arial Narrow" w:hAnsi="Arial Narrow"/>
        </w:rPr>
        <w:t>, který je nedílnou součástí a přílohou této smlouvy (příloha č. 1).</w:t>
      </w:r>
    </w:p>
    <w:p w14:paraId="7BF1D03D" w14:textId="77777777" w:rsidR="00A925DE" w:rsidRPr="00486A91" w:rsidRDefault="00A925DE" w:rsidP="00663757">
      <w:pPr>
        <w:numPr>
          <w:ilvl w:val="1"/>
          <w:numId w:val="8"/>
        </w:numPr>
        <w:suppressAutoHyphens/>
        <w:spacing w:after="120"/>
        <w:ind w:left="709" w:hanging="709"/>
        <w:jc w:val="both"/>
        <w:rPr>
          <w:rFonts w:ascii="Arial Narrow" w:hAnsi="Arial Narrow"/>
        </w:rPr>
      </w:pPr>
      <w:r w:rsidRPr="00486A91">
        <w:rPr>
          <w:rFonts w:ascii="Arial Narrow" w:hAnsi="Arial Narrow"/>
        </w:rPr>
        <w:t xml:space="preserve">Jednotkové ceny dle přílohy č. </w:t>
      </w:r>
      <w:r w:rsidR="001F2953" w:rsidRPr="00486A91">
        <w:rPr>
          <w:rFonts w:ascii="Arial Narrow" w:hAnsi="Arial Narrow"/>
        </w:rPr>
        <w:t>1</w:t>
      </w:r>
      <w:r w:rsidRPr="00486A91">
        <w:rPr>
          <w:rFonts w:ascii="Arial Narrow" w:hAnsi="Arial Narrow"/>
        </w:rPr>
        <w:t xml:space="preserve"> této smlouvy jsou nejvýše přípustné po celou dobu realizace předmětu plnění.</w:t>
      </w:r>
    </w:p>
    <w:p w14:paraId="06CEA1C9" w14:textId="77777777" w:rsidR="00514DF9" w:rsidRPr="00CD4362" w:rsidRDefault="00A925DE" w:rsidP="00663757">
      <w:pPr>
        <w:numPr>
          <w:ilvl w:val="1"/>
          <w:numId w:val="8"/>
        </w:numPr>
        <w:suppressAutoHyphens/>
        <w:spacing w:after="120"/>
        <w:ind w:left="709" w:hanging="709"/>
        <w:jc w:val="both"/>
        <w:rPr>
          <w:rFonts w:ascii="Arial Narrow" w:hAnsi="Arial Narrow"/>
          <w:i/>
          <w:iCs/>
        </w:rPr>
      </w:pPr>
      <w:r w:rsidRPr="00CD4362">
        <w:rPr>
          <w:rFonts w:ascii="Arial Narrow" w:hAnsi="Arial Narrow"/>
        </w:rPr>
        <w:t>Jednotkové ceny zahrnují veškeré náklady</w:t>
      </w:r>
      <w:r w:rsidRPr="00D8361F">
        <w:rPr>
          <w:rFonts w:ascii="Arial Narrow" w:hAnsi="Arial Narrow"/>
          <w:color w:val="FF0000"/>
        </w:rPr>
        <w:t xml:space="preserve"> </w:t>
      </w:r>
      <w:r w:rsidR="00514E2D">
        <w:rPr>
          <w:rFonts w:ascii="Arial Narrow" w:hAnsi="Arial Narrow"/>
        </w:rPr>
        <w:t>dodavatele</w:t>
      </w:r>
      <w:r w:rsidRPr="00CD4362">
        <w:rPr>
          <w:rFonts w:ascii="Arial Narrow" w:hAnsi="Arial Narrow"/>
        </w:rPr>
        <w:t xml:space="preserve"> nezbytné k řádnému, úplnému a</w:t>
      </w:r>
      <w:r w:rsidR="00146AFF">
        <w:rPr>
          <w:rFonts w:ascii="Arial Narrow" w:hAnsi="Arial Narrow"/>
        </w:rPr>
        <w:t> </w:t>
      </w:r>
      <w:r w:rsidRPr="00CD4362">
        <w:rPr>
          <w:rFonts w:ascii="Arial Narrow" w:hAnsi="Arial Narrow"/>
        </w:rPr>
        <w:t xml:space="preserve">kvalitnímu provedení předmětu </w:t>
      </w:r>
      <w:r w:rsidR="00217F23" w:rsidRPr="00CD4362">
        <w:rPr>
          <w:rFonts w:ascii="Arial Narrow" w:hAnsi="Arial Narrow"/>
        </w:rPr>
        <w:t>plnění,</w:t>
      </w:r>
      <w:r w:rsidRPr="00CD4362">
        <w:rPr>
          <w:rFonts w:ascii="Arial Narrow" w:hAnsi="Arial Narrow"/>
        </w:rPr>
        <w:t xml:space="preserve"> resp. jeho dílčích částí včetně všech rizik a vlivů během provádění plnění.</w:t>
      </w:r>
    </w:p>
    <w:p w14:paraId="4021459B" w14:textId="77777777" w:rsidR="00691A80" w:rsidRPr="0024761D" w:rsidRDefault="000A1806" w:rsidP="00CB04B8">
      <w:pPr>
        <w:autoSpaceDE w:val="0"/>
        <w:autoSpaceDN w:val="0"/>
        <w:spacing w:after="120"/>
        <w:jc w:val="center"/>
        <w:rPr>
          <w:rFonts w:ascii="Arial Narrow" w:hAnsi="Arial Narrow"/>
          <w:b/>
        </w:rPr>
      </w:pPr>
      <w:r w:rsidRPr="00367E6F">
        <w:rPr>
          <w:rFonts w:ascii="Arial Narrow" w:hAnsi="Arial Narrow"/>
          <w:b/>
        </w:rPr>
        <w:t xml:space="preserve">V. </w:t>
      </w:r>
      <w:r w:rsidR="00691A80" w:rsidRPr="0024761D">
        <w:rPr>
          <w:rFonts w:ascii="Arial Narrow" w:hAnsi="Arial Narrow"/>
          <w:b/>
        </w:rPr>
        <w:t>Platební podmínky a fakturace</w:t>
      </w:r>
    </w:p>
    <w:p w14:paraId="57781DE1" w14:textId="6EEBAF29" w:rsidR="006555DC" w:rsidRDefault="00691A80" w:rsidP="00CB04B8">
      <w:pPr>
        <w:suppressAutoHyphens/>
        <w:autoSpaceDN w:val="0"/>
        <w:spacing w:after="120"/>
        <w:ind w:left="709" w:hanging="709"/>
        <w:jc w:val="both"/>
        <w:textAlignment w:val="baseline"/>
        <w:rPr>
          <w:rFonts w:ascii="Arial Narrow" w:hAnsi="Arial Narrow"/>
        </w:rPr>
      </w:pPr>
      <w:r w:rsidRPr="00367E6F">
        <w:rPr>
          <w:rFonts w:ascii="Arial Narrow" w:hAnsi="Arial Narrow"/>
        </w:rPr>
        <w:t>5</w:t>
      </w:r>
      <w:r w:rsidRPr="0024761D">
        <w:rPr>
          <w:rFonts w:ascii="Arial Narrow" w:hAnsi="Arial Narrow"/>
        </w:rPr>
        <w:t>.1</w:t>
      </w:r>
      <w:r w:rsidR="000C03C7">
        <w:rPr>
          <w:rFonts w:ascii="Arial Narrow" w:hAnsi="Arial Narrow"/>
        </w:rPr>
        <w:t>.</w:t>
      </w:r>
      <w:r w:rsidRPr="0024761D">
        <w:rPr>
          <w:rFonts w:ascii="Arial Narrow" w:hAnsi="Arial Narrow"/>
        </w:rPr>
        <w:tab/>
      </w:r>
      <w:r w:rsidR="006555DC">
        <w:rPr>
          <w:rFonts w:ascii="Arial Narrow" w:hAnsi="Arial Narrow"/>
        </w:rPr>
        <w:t>Dodava</w:t>
      </w:r>
      <w:r w:rsidR="006555DC" w:rsidRPr="006555DC">
        <w:rPr>
          <w:rFonts w:ascii="Arial Narrow" w:hAnsi="Arial Narrow"/>
        </w:rPr>
        <w:t xml:space="preserve">tel bude objednateli vystavovat faktury </w:t>
      </w:r>
      <w:r w:rsidR="004C40B7">
        <w:rPr>
          <w:rFonts w:ascii="Arial Narrow" w:hAnsi="Arial Narrow"/>
        </w:rPr>
        <w:t xml:space="preserve">jedenkrát měsíčně </w:t>
      </w:r>
      <w:r w:rsidR="006555DC" w:rsidRPr="006555DC">
        <w:rPr>
          <w:rFonts w:ascii="Arial Narrow" w:hAnsi="Arial Narrow"/>
        </w:rPr>
        <w:t>na objem prací a dodávek, který byl skutečně</w:t>
      </w:r>
      <w:r w:rsidR="006555DC">
        <w:rPr>
          <w:rFonts w:ascii="Arial Narrow" w:hAnsi="Arial Narrow"/>
        </w:rPr>
        <w:t xml:space="preserve"> </w:t>
      </w:r>
      <w:r w:rsidR="006555DC" w:rsidRPr="006555DC">
        <w:rPr>
          <w:rFonts w:ascii="Arial Narrow" w:hAnsi="Arial Narrow"/>
        </w:rPr>
        <w:t>proveden. Nedílnou součástí každé faktury bude předávací protokol ve formě soupisu provedených</w:t>
      </w:r>
      <w:r w:rsidR="006555DC">
        <w:rPr>
          <w:rFonts w:ascii="Arial Narrow" w:hAnsi="Arial Narrow"/>
        </w:rPr>
        <w:t xml:space="preserve"> </w:t>
      </w:r>
      <w:r w:rsidR="006555DC" w:rsidRPr="006555DC">
        <w:rPr>
          <w:rFonts w:ascii="Arial Narrow" w:hAnsi="Arial Narrow"/>
        </w:rPr>
        <w:t>prací a dodávek, odsouhlasený objednatelem (oprávněnou osobou na straně objednatele).</w:t>
      </w:r>
    </w:p>
    <w:p w14:paraId="361F2106" w14:textId="77777777" w:rsidR="00691A80" w:rsidRPr="0024761D" w:rsidRDefault="006555DC" w:rsidP="00CB04B8">
      <w:pPr>
        <w:suppressAutoHyphens/>
        <w:autoSpaceDN w:val="0"/>
        <w:spacing w:after="120"/>
        <w:ind w:left="709" w:hanging="709"/>
        <w:jc w:val="both"/>
        <w:textAlignment w:val="baseline"/>
        <w:rPr>
          <w:rFonts w:ascii="Arial Narrow" w:hAnsi="Arial Narrow"/>
        </w:rPr>
      </w:pPr>
      <w:r>
        <w:rPr>
          <w:rFonts w:ascii="Arial Narrow" w:hAnsi="Arial Narrow"/>
        </w:rPr>
        <w:t>5.2</w:t>
      </w:r>
      <w:r>
        <w:rPr>
          <w:rFonts w:ascii="Arial Narrow" w:hAnsi="Arial Narrow"/>
        </w:rPr>
        <w:tab/>
      </w:r>
      <w:r w:rsidR="00691A80" w:rsidRPr="0024761D">
        <w:rPr>
          <w:rFonts w:ascii="Arial Narrow" w:hAnsi="Arial Narrow"/>
        </w:rPr>
        <w:t>Financování služeb bude probíhat na základě dohody smluvních stran takto:</w:t>
      </w:r>
    </w:p>
    <w:p w14:paraId="6342A650" w14:textId="77777777" w:rsidR="00691A80" w:rsidRPr="0024761D" w:rsidRDefault="00691A80" w:rsidP="00663757">
      <w:pPr>
        <w:numPr>
          <w:ilvl w:val="0"/>
          <w:numId w:val="9"/>
        </w:numPr>
        <w:suppressAutoHyphens/>
        <w:autoSpaceDN w:val="0"/>
        <w:jc w:val="both"/>
        <w:textAlignment w:val="baseline"/>
        <w:rPr>
          <w:rFonts w:ascii="Arial Narrow" w:hAnsi="Arial Narrow"/>
        </w:rPr>
      </w:pPr>
      <w:r w:rsidRPr="0024761D">
        <w:rPr>
          <w:rFonts w:ascii="Arial Narrow" w:hAnsi="Arial Narrow"/>
        </w:rPr>
        <w:t>objednatel neposkytuje zálohové platby</w:t>
      </w:r>
    </w:p>
    <w:p w14:paraId="0EF341AD" w14:textId="15DE5C56" w:rsidR="00691A80" w:rsidRPr="00B62ED4" w:rsidRDefault="00691A80" w:rsidP="00663757">
      <w:pPr>
        <w:numPr>
          <w:ilvl w:val="0"/>
          <w:numId w:val="9"/>
        </w:numPr>
        <w:suppressAutoHyphens/>
        <w:autoSpaceDN w:val="0"/>
        <w:jc w:val="both"/>
        <w:textAlignment w:val="baseline"/>
        <w:rPr>
          <w:rFonts w:ascii="Arial Narrow" w:hAnsi="Arial Narrow"/>
        </w:rPr>
      </w:pPr>
      <w:r w:rsidRPr="0024761D">
        <w:rPr>
          <w:rFonts w:ascii="Arial Narrow" w:hAnsi="Arial Narrow"/>
        </w:rPr>
        <w:t>cena za službu se hradí měsíčně na základě faktury vystavené vždy po skončení</w:t>
      </w:r>
      <w:r w:rsidR="00B62ED4">
        <w:rPr>
          <w:rFonts w:ascii="Arial Narrow" w:hAnsi="Arial Narrow"/>
        </w:rPr>
        <w:t xml:space="preserve"> </w:t>
      </w:r>
      <w:r w:rsidRPr="00B62ED4">
        <w:rPr>
          <w:rFonts w:ascii="Arial Narrow" w:hAnsi="Arial Narrow"/>
        </w:rPr>
        <w:t xml:space="preserve">příslušného kalendářního měsíce; faktura bude doložena </w:t>
      </w:r>
      <w:r w:rsidR="00A26746">
        <w:rPr>
          <w:rFonts w:ascii="Arial Narrow" w:hAnsi="Arial Narrow"/>
        </w:rPr>
        <w:t>potvrzeným předávacím protokolem</w:t>
      </w:r>
      <w:r w:rsidR="004C40B7">
        <w:rPr>
          <w:rFonts w:ascii="Arial Narrow" w:hAnsi="Arial Narrow"/>
        </w:rPr>
        <w:t xml:space="preserve"> </w:t>
      </w:r>
      <w:r w:rsidR="004C40B7" w:rsidRPr="004C40B7">
        <w:rPr>
          <w:rFonts w:ascii="Arial Narrow" w:hAnsi="Arial Narrow"/>
        </w:rPr>
        <w:t>ve formě soupisu provedených prací a dodávek, odsouhlasený objednatelem</w:t>
      </w:r>
    </w:p>
    <w:p w14:paraId="252B51EE" w14:textId="77777777" w:rsidR="00691A80" w:rsidRPr="0024761D" w:rsidRDefault="00691A80" w:rsidP="00663757">
      <w:pPr>
        <w:numPr>
          <w:ilvl w:val="0"/>
          <w:numId w:val="9"/>
        </w:numPr>
        <w:autoSpaceDN w:val="0"/>
        <w:jc w:val="both"/>
        <w:rPr>
          <w:rFonts w:ascii="Arial Narrow" w:hAnsi="Arial Narrow"/>
        </w:rPr>
      </w:pPr>
      <w:r w:rsidRPr="0024761D">
        <w:rPr>
          <w:rFonts w:ascii="Arial Narrow" w:hAnsi="Arial Narrow"/>
        </w:rPr>
        <w:t>platba za plnění předmětu této smlouvy bude realizována bezhotovostním převodem na</w:t>
      </w:r>
      <w:r w:rsidR="00486A91">
        <w:rPr>
          <w:rFonts w:ascii="Arial Narrow" w:hAnsi="Arial Narrow"/>
        </w:rPr>
        <w:t> </w:t>
      </w:r>
      <w:r w:rsidRPr="0024761D">
        <w:rPr>
          <w:rFonts w:ascii="Arial Narrow" w:hAnsi="Arial Narrow"/>
        </w:rPr>
        <w:t>účet dodavatele na základě faktury s náležitostmi dle této smlouvy vystavené nejpozději do 15 dnů od vzniku práva fakturace (pokud objednatel nevznese proti vyúčtování důvodné námitky, např. zápisem kontrolních pracovníků objednatele</w:t>
      </w:r>
      <w:r w:rsidR="00315DE6">
        <w:rPr>
          <w:rFonts w:ascii="Arial Narrow" w:hAnsi="Arial Narrow"/>
        </w:rPr>
        <w:t>)</w:t>
      </w:r>
    </w:p>
    <w:p w14:paraId="09F2E743" w14:textId="77777777" w:rsidR="00691A80" w:rsidRPr="0024761D" w:rsidRDefault="00691A80" w:rsidP="00663757">
      <w:pPr>
        <w:numPr>
          <w:ilvl w:val="0"/>
          <w:numId w:val="9"/>
        </w:numPr>
        <w:suppressAutoHyphens/>
        <w:autoSpaceDN w:val="0"/>
        <w:jc w:val="both"/>
        <w:textAlignment w:val="baseline"/>
        <w:rPr>
          <w:rFonts w:ascii="Arial Narrow" w:hAnsi="Arial Narrow"/>
        </w:rPr>
      </w:pPr>
      <w:r w:rsidRPr="0024761D">
        <w:rPr>
          <w:rFonts w:ascii="Arial Narrow" w:hAnsi="Arial Narrow"/>
        </w:rPr>
        <w:t>námitky lze uplatnit do 5 pracovních dnů ode dne převzetí faktury objednatelem</w:t>
      </w:r>
    </w:p>
    <w:p w14:paraId="469EB9F9" w14:textId="77777777" w:rsidR="00691A80" w:rsidRPr="0024761D" w:rsidRDefault="00691A80" w:rsidP="00663757">
      <w:pPr>
        <w:numPr>
          <w:ilvl w:val="0"/>
          <w:numId w:val="9"/>
        </w:numPr>
        <w:suppressAutoHyphens/>
        <w:autoSpaceDN w:val="0"/>
        <w:jc w:val="both"/>
        <w:textAlignment w:val="baseline"/>
        <w:rPr>
          <w:rFonts w:ascii="Arial Narrow" w:hAnsi="Arial Narrow"/>
        </w:rPr>
      </w:pPr>
      <w:r w:rsidRPr="0024761D">
        <w:rPr>
          <w:rFonts w:ascii="Arial Narrow" w:hAnsi="Arial Narrow"/>
        </w:rPr>
        <w:t>fakturovaná částka se považuje za uhrazenou okamžikem odepsání této částky z účtu objednatele</w:t>
      </w:r>
    </w:p>
    <w:p w14:paraId="52516DFB" w14:textId="77777777" w:rsidR="00691A80" w:rsidRPr="0024761D" w:rsidRDefault="00691A80" w:rsidP="00663757">
      <w:pPr>
        <w:numPr>
          <w:ilvl w:val="0"/>
          <w:numId w:val="9"/>
        </w:numPr>
        <w:autoSpaceDN w:val="0"/>
        <w:jc w:val="both"/>
        <w:rPr>
          <w:rFonts w:ascii="Arial Narrow" w:hAnsi="Arial Narrow"/>
        </w:rPr>
      </w:pPr>
      <w:r w:rsidRPr="0024761D">
        <w:rPr>
          <w:rFonts w:ascii="Arial Narrow" w:hAnsi="Arial Narrow"/>
        </w:rPr>
        <w:t>faktury objednatel uhradí do 21 dnů od prokazatelně doručené a schválené faktury do sídla zadavatele</w:t>
      </w:r>
    </w:p>
    <w:p w14:paraId="18F51EF0" w14:textId="77777777" w:rsidR="00691A80" w:rsidRPr="0024761D" w:rsidRDefault="00691A80" w:rsidP="00691A80">
      <w:pPr>
        <w:suppressAutoHyphens/>
        <w:autoSpaceDN w:val="0"/>
        <w:jc w:val="both"/>
        <w:textAlignment w:val="baseline"/>
        <w:rPr>
          <w:rFonts w:ascii="Arial Narrow" w:hAnsi="Arial Narrow"/>
        </w:rPr>
      </w:pPr>
    </w:p>
    <w:p w14:paraId="0EB08E1E" w14:textId="77777777" w:rsidR="00691A80" w:rsidRPr="006537D8" w:rsidRDefault="00691A80" w:rsidP="006555DC">
      <w:pPr>
        <w:suppressAutoHyphens/>
        <w:autoSpaceDN w:val="0"/>
        <w:spacing w:after="120"/>
        <w:ind w:left="703" w:hanging="703"/>
        <w:jc w:val="both"/>
        <w:textAlignment w:val="baseline"/>
        <w:rPr>
          <w:rFonts w:ascii="Arial Narrow" w:hAnsi="Arial Narrow"/>
        </w:rPr>
      </w:pPr>
      <w:r w:rsidRPr="00367E6F">
        <w:rPr>
          <w:rFonts w:ascii="Arial Narrow" w:hAnsi="Arial Narrow"/>
        </w:rPr>
        <w:t>5.</w:t>
      </w:r>
      <w:r w:rsidRPr="0024761D">
        <w:rPr>
          <w:rFonts w:ascii="Arial Narrow" w:hAnsi="Arial Narrow"/>
        </w:rPr>
        <w:t>2</w:t>
      </w:r>
      <w:r w:rsidR="000C03C7">
        <w:rPr>
          <w:rFonts w:ascii="Arial Narrow" w:hAnsi="Arial Narrow"/>
        </w:rPr>
        <w:t>.</w:t>
      </w:r>
      <w:r w:rsidRPr="0024761D">
        <w:rPr>
          <w:rFonts w:ascii="Arial Narrow" w:hAnsi="Arial Narrow"/>
        </w:rPr>
        <w:tab/>
      </w:r>
      <w:r w:rsidR="006537D8" w:rsidRPr="006537D8">
        <w:rPr>
          <w:rFonts w:ascii="Arial Narrow" w:hAnsi="Arial Narrow"/>
        </w:rPr>
        <w:t xml:space="preserve">Faktura dodavatele bude obsahovat náležitosti podle </w:t>
      </w:r>
      <w:proofErr w:type="spellStart"/>
      <w:r w:rsidR="006537D8" w:rsidRPr="006537D8">
        <w:rPr>
          <w:rFonts w:ascii="Arial Narrow" w:hAnsi="Arial Narrow"/>
        </w:rPr>
        <w:t>ust</w:t>
      </w:r>
      <w:proofErr w:type="spellEnd"/>
      <w:r w:rsidR="006537D8" w:rsidRPr="006537D8">
        <w:rPr>
          <w:rFonts w:ascii="Arial Narrow" w:hAnsi="Arial Narrow"/>
        </w:rPr>
        <w:t>.</w:t>
      </w:r>
      <w:r w:rsidR="00644C00">
        <w:rPr>
          <w:rFonts w:ascii="Arial Narrow" w:hAnsi="Arial Narrow"/>
        </w:rPr>
        <w:t xml:space="preserve"> </w:t>
      </w:r>
      <w:r w:rsidR="006537D8" w:rsidRPr="00902BCE">
        <w:rPr>
          <w:rFonts w:ascii="Arial Narrow" w:hAnsi="Arial Narrow"/>
        </w:rPr>
        <w:t>§ 29</w:t>
      </w:r>
      <w:r w:rsidR="006537D8" w:rsidRPr="006537D8">
        <w:rPr>
          <w:rFonts w:ascii="Arial Narrow" w:hAnsi="Arial Narrow"/>
        </w:rPr>
        <w:t xml:space="preserve"> </w:t>
      </w:r>
      <w:r w:rsidRPr="006537D8">
        <w:rPr>
          <w:rFonts w:ascii="Arial Narrow" w:hAnsi="Arial Narrow"/>
        </w:rPr>
        <w:t>zákona č. 235/2004 Sb., o dani z přidané hodnoty, ve znění pozdějších předpisů a náležitosti níže uvedené:</w:t>
      </w:r>
    </w:p>
    <w:p w14:paraId="2648DFD4" w14:textId="77777777" w:rsidR="00691A80" w:rsidRPr="0024761D" w:rsidRDefault="00691A80" w:rsidP="00663757">
      <w:pPr>
        <w:numPr>
          <w:ilvl w:val="0"/>
          <w:numId w:val="10"/>
        </w:numPr>
        <w:suppressAutoHyphens/>
        <w:autoSpaceDN w:val="0"/>
        <w:jc w:val="both"/>
        <w:textAlignment w:val="baseline"/>
        <w:rPr>
          <w:rFonts w:ascii="Arial Narrow" w:hAnsi="Arial Narrow"/>
        </w:rPr>
      </w:pPr>
      <w:r w:rsidRPr="0024761D">
        <w:rPr>
          <w:rFonts w:ascii="Arial Narrow" w:hAnsi="Arial Narrow"/>
        </w:rPr>
        <w:lastRenderedPageBreak/>
        <w:t>název a sídlo a registrační čísla (IČ, DIČ) smluvních stran</w:t>
      </w:r>
    </w:p>
    <w:p w14:paraId="54BF9411" w14:textId="77777777" w:rsidR="00691A80" w:rsidRPr="0024761D" w:rsidRDefault="00691A80" w:rsidP="00663757">
      <w:pPr>
        <w:numPr>
          <w:ilvl w:val="0"/>
          <w:numId w:val="10"/>
        </w:numPr>
        <w:suppressAutoHyphens/>
        <w:autoSpaceDN w:val="0"/>
        <w:jc w:val="both"/>
        <w:textAlignment w:val="baseline"/>
        <w:rPr>
          <w:rFonts w:ascii="Arial Narrow" w:hAnsi="Arial Narrow"/>
        </w:rPr>
      </w:pPr>
      <w:r w:rsidRPr="0024761D">
        <w:rPr>
          <w:rFonts w:ascii="Arial Narrow" w:hAnsi="Arial Narrow"/>
        </w:rPr>
        <w:t>údaj o zápisu firmy v OR</w:t>
      </w:r>
    </w:p>
    <w:p w14:paraId="54A03807" w14:textId="77777777" w:rsidR="00691A80" w:rsidRPr="0024761D" w:rsidRDefault="00691A80" w:rsidP="00663757">
      <w:pPr>
        <w:numPr>
          <w:ilvl w:val="0"/>
          <w:numId w:val="10"/>
        </w:numPr>
        <w:suppressAutoHyphens/>
        <w:autoSpaceDN w:val="0"/>
        <w:jc w:val="both"/>
        <w:textAlignment w:val="baseline"/>
        <w:rPr>
          <w:rFonts w:ascii="Arial Narrow" w:hAnsi="Arial Narrow"/>
        </w:rPr>
      </w:pPr>
      <w:r w:rsidRPr="0024761D">
        <w:rPr>
          <w:rFonts w:ascii="Arial Narrow" w:hAnsi="Arial Narrow"/>
        </w:rPr>
        <w:t>bankovní spojení – číslo účtu</w:t>
      </w:r>
    </w:p>
    <w:p w14:paraId="219234F1" w14:textId="77777777" w:rsidR="00691A80" w:rsidRPr="0024761D" w:rsidRDefault="00691A80" w:rsidP="00663757">
      <w:pPr>
        <w:numPr>
          <w:ilvl w:val="0"/>
          <w:numId w:val="10"/>
        </w:numPr>
        <w:suppressAutoHyphens/>
        <w:autoSpaceDN w:val="0"/>
        <w:jc w:val="both"/>
        <w:textAlignment w:val="baseline"/>
        <w:rPr>
          <w:rFonts w:ascii="Arial Narrow" w:hAnsi="Arial Narrow"/>
        </w:rPr>
      </w:pPr>
      <w:r w:rsidRPr="0024761D">
        <w:rPr>
          <w:rFonts w:ascii="Arial Narrow" w:hAnsi="Arial Narrow"/>
        </w:rPr>
        <w:t>evidenční číslo daňového dokladu</w:t>
      </w:r>
    </w:p>
    <w:p w14:paraId="0105D793" w14:textId="77777777" w:rsidR="00691A80" w:rsidRPr="0024761D" w:rsidRDefault="00691A80" w:rsidP="00663757">
      <w:pPr>
        <w:numPr>
          <w:ilvl w:val="0"/>
          <w:numId w:val="10"/>
        </w:numPr>
        <w:suppressAutoHyphens/>
        <w:autoSpaceDN w:val="0"/>
        <w:jc w:val="both"/>
        <w:textAlignment w:val="baseline"/>
        <w:rPr>
          <w:rFonts w:ascii="Arial Narrow" w:hAnsi="Arial Narrow"/>
        </w:rPr>
      </w:pPr>
      <w:r w:rsidRPr="0024761D">
        <w:rPr>
          <w:rFonts w:ascii="Arial Narrow" w:hAnsi="Arial Narrow"/>
        </w:rPr>
        <w:t>číslo smlouvy objednatele</w:t>
      </w:r>
    </w:p>
    <w:p w14:paraId="582BC398" w14:textId="77777777" w:rsidR="00691A80" w:rsidRPr="0024761D" w:rsidRDefault="00691A80" w:rsidP="00663757">
      <w:pPr>
        <w:numPr>
          <w:ilvl w:val="0"/>
          <w:numId w:val="10"/>
        </w:numPr>
        <w:suppressAutoHyphens/>
        <w:autoSpaceDN w:val="0"/>
        <w:jc w:val="both"/>
        <w:textAlignment w:val="baseline"/>
        <w:rPr>
          <w:rFonts w:ascii="Arial Narrow" w:hAnsi="Arial Narrow"/>
        </w:rPr>
      </w:pPr>
      <w:r w:rsidRPr="0024761D">
        <w:rPr>
          <w:rFonts w:ascii="Arial Narrow" w:hAnsi="Arial Narrow"/>
        </w:rPr>
        <w:t>předmět služby a rozsah provedených prací</w:t>
      </w:r>
    </w:p>
    <w:p w14:paraId="21FB89F8" w14:textId="77777777" w:rsidR="00691A80" w:rsidRPr="0024761D" w:rsidRDefault="00691A80" w:rsidP="00663757">
      <w:pPr>
        <w:numPr>
          <w:ilvl w:val="0"/>
          <w:numId w:val="10"/>
        </w:numPr>
        <w:suppressAutoHyphens/>
        <w:autoSpaceDN w:val="0"/>
        <w:jc w:val="both"/>
        <w:textAlignment w:val="baseline"/>
        <w:rPr>
          <w:rFonts w:ascii="Arial Narrow" w:hAnsi="Arial Narrow"/>
        </w:rPr>
      </w:pPr>
      <w:r w:rsidRPr="0024761D">
        <w:rPr>
          <w:rFonts w:ascii="Arial Narrow" w:hAnsi="Arial Narrow"/>
        </w:rPr>
        <w:t>cenu bez daně</w:t>
      </w:r>
    </w:p>
    <w:p w14:paraId="49E8B5AD" w14:textId="77777777" w:rsidR="00691A80" w:rsidRDefault="00691A80" w:rsidP="00663757">
      <w:pPr>
        <w:numPr>
          <w:ilvl w:val="0"/>
          <w:numId w:val="10"/>
        </w:numPr>
        <w:suppressAutoHyphens/>
        <w:autoSpaceDN w:val="0"/>
        <w:jc w:val="both"/>
        <w:textAlignment w:val="baseline"/>
        <w:rPr>
          <w:rFonts w:ascii="Arial Narrow" w:hAnsi="Arial Narrow"/>
        </w:rPr>
      </w:pPr>
      <w:r w:rsidRPr="0024761D">
        <w:rPr>
          <w:rFonts w:ascii="Arial Narrow" w:hAnsi="Arial Narrow"/>
        </w:rPr>
        <w:t xml:space="preserve">sazbu daně </w:t>
      </w:r>
    </w:p>
    <w:p w14:paraId="7F8E8BBB" w14:textId="77777777" w:rsidR="00886F3A" w:rsidRPr="0024761D" w:rsidRDefault="00886F3A" w:rsidP="00663757">
      <w:pPr>
        <w:numPr>
          <w:ilvl w:val="0"/>
          <w:numId w:val="10"/>
        </w:numPr>
        <w:suppressAutoHyphens/>
        <w:autoSpaceDN w:val="0"/>
        <w:jc w:val="both"/>
        <w:textAlignment w:val="baseline"/>
        <w:rPr>
          <w:rFonts w:ascii="Arial Narrow" w:hAnsi="Arial Narrow"/>
        </w:rPr>
      </w:pPr>
      <w:r>
        <w:rPr>
          <w:rFonts w:ascii="Arial Narrow" w:hAnsi="Arial Narrow"/>
        </w:rPr>
        <w:t>výš</w:t>
      </w:r>
      <w:r w:rsidR="00B768B6">
        <w:rPr>
          <w:rFonts w:ascii="Arial Narrow" w:hAnsi="Arial Narrow"/>
        </w:rPr>
        <w:t>i</w:t>
      </w:r>
      <w:r>
        <w:rPr>
          <w:rFonts w:ascii="Arial Narrow" w:hAnsi="Arial Narrow"/>
        </w:rPr>
        <w:t xml:space="preserve"> daně</w:t>
      </w:r>
    </w:p>
    <w:p w14:paraId="1A9375A1" w14:textId="77777777" w:rsidR="00691A80" w:rsidRPr="0024761D" w:rsidRDefault="00691A80" w:rsidP="00663757">
      <w:pPr>
        <w:numPr>
          <w:ilvl w:val="0"/>
          <w:numId w:val="10"/>
        </w:numPr>
        <w:suppressAutoHyphens/>
        <w:autoSpaceDN w:val="0"/>
        <w:jc w:val="both"/>
        <w:textAlignment w:val="baseline"/>
        <w:rPr>
          <w:rFonts w:ascii="Arial Narrow" w:hAnsi="Arial Narrow"/>
        </w:rPr>
      </w:pPr>
      <w:r w:rsidRPr="0024761D">
        <w:rPr>
          <w:rFonts w:ascii="Arial Narrow" w:hAnsi="Arial Narrow"/>
        </w:rPr>
        <w:t>celkovou částku včetně daně</w:t>
      </w:r>
    </w:p>
    <w:p w14:paraId="26145C29" w14:textId="77777777" w:rsidR="00691A80" w:rsidRPr="0024761D" w:rsidRDefault="00691A80" w:rsidP="00663757">
      <w:pPr>
        <w:numPr>
          <w:ilvl w:val="0"/>
          <w:numId w:val="10"/>
        </w:numPr>
        <w:suppressAutoHyphens/>
        <w:autoSpaceDN w:val="0"/>
        <w:jc w:val="both"/>
        <w:textAlignment w:val="baseline"/>
        <w:rPr>
          <w:rFonts w:ascii="Arial Narrow" w:hAnsi="Arial Narrow"/>
        </w:rPr>
      </w:pPr>
      <w:r w:rsidRPr="0024761D">
        <w:rPr>
          <w:rFonts w:ascii="Arial Narrow" w:hAnsi="Arial Narrow"/>
        </w:rPr>
        <w:t>datum vystavení daňového dokladu, doba splatnosti, datum zdanitelného plnění</w:t>
      </w:r>
    </w:p>
    <w:p w14:paraId="76204CFC" w14:textId="77777777" w:rsidR="00691A80" w:rsidRPr="0024761D" w:rsidRDefault="00691A80" w:rsidP="00663757">
      <w:pPr>
        <w:numPr>
          <w:ilvl w:val="0"/>
          <w:numId w:val="10"/>
        </w:numPr>
        <w:suppressAutoHyphens/>
        <w:autoSpaceDN w:val="0"/>
        <w:jc w:val="both"/>
        <w:textAlignment w:val="baseline"/>
        <w:rPr>
          <w:rFonts w:ascii="Arial Narrow" w:hAnsi="Arial Narrow"/>
        </w:rPr>
      </w:pPr>
      <w:r w:rsidRPr="0024761D">
        <w:rPr>
          <w:rFonts w:ascii="Arial Narrow" w:hAnsi="Arial Narrow"/>
        </w:rPr>
        <w:t>razítko a podpis</w:t>
      </w:r>
    </w:p>
    <w:p w14:paraId="5036534F" w14:textId="77777777" w:rsidR="00691A80" w:rsidRDefault="00691A80" w:rsidP="00663757">
      <w:pPr>
        <w:numPr>
          <w:ilvl w:val="0"/>
          <w:numId w:val="10"/>
        </w:numPr>
        <w:suppressAutoHyphens/>
        <w:autoSpaceDN w:val="0"/>
        <w:jc w:val="both"/>
        <w:textAlignment w:val="baseline"/>
        <w:rPr>
          <w:rFonts w:ascii="Arial Narrow" w:hAnsi="Arial Narrow"/>
        </w:rPr>
      </w:pPr>
      <w:r w:rsidRPr="0024761D">
        <w:rPr>
          <w:rFonts w:ascii="Arial Narrow" w:hAnsi="Arial Narrow"/>
        </w:rPr>
        <w:t xml:space="preserve">přílohou bude zjišťovací protokol skutečně provedených prací </w:t>
      </w:r>
    </w:p>
    <w:p w14:paraId="4F26EFF7" w14:textId="77777777" w:rsidR="00C3615A" w:rsidRDefault="00C3615A" w:rsidP="00C3615A">
      <w:pPr>
        <w:suppressAutoHyphens/>
        <w:autoSpaceDN w:val="0"/>
        <w:ind w:left="1065"/>
        <w:jc w:val="both"/>
        <w:textAlignment w:val="baseline"/>
        <w:rPr>
          <w:rFonts w:ascii="Arial Narrow" w:hAnsi="Arial Narrow"/>
        </w:rPr>
      </w:pPr>
    </w:p>
    <w:p w14:paraId="23D0B0A5" w14:textId="7E7EC5F1" w:rsidR="00C3615A" w:rsidRPr="0024761D" w:rsidRDefault="00C3615A" w:rsidP="00CB04B8">
      <w:pPr>
        <w:suppressAutoHyphens/>
        <w:autoSpaceDN w:val="0"/>
        <w:spacing w:after="240"/>
        <w:ind w:left="705" w:hanging="705"/>
        <w:jc w:val="both"/>
        <w:textAlignment w:val="baseline"/>
        <w:rPr>
          <w:rFonts w:ascii="Arial Narrow" w:hAnsi="Arial Narrow"/>
        </w:rPr>
      </w:pPr>
      <w:r>
        <w:rPr>
          <w:rFonts w:ascii="Arial Narrow" w:hAnsi="Arial Narrow"/>
        </w:rPr>
        <w:t xml:space="preserve">5.3. </w:t>
      </w:r>
      <w:r>
        <w:rPr>
          <w:rFonts w:ascii="Arial Narrow" w:hAnsi="Arial Narrow"/>
        </w:rPr>
        <w:tab/>
      </w:r>
      <w:r w:rsidRPr="00C3615A">
        <w:rPr>
          <w:rFonts w:ascii="Arial Narrow" w:hAnsi="Arial Narrow"/>
          <w:bCs/>
        </w:rPr>
        <w:t xml:space="preserve">Dle § 92e zákona č. 235/2004 Sb. zákon o DPH, nebude </w:t>
      </w:r>
      <w:r w:rsidR="00502AB8">
        <w:rPr>
          <w:rFonts w:ascii="Arial Narrow" w:hAnsi="Arial Narrow"/>
          <w:bCs/>
        </w:rPr>
        <w:t>u této smlouvy</w:t>
      </w:r>
      <w:r w:rsidRPr="00C3615A">
        <w:rPr>
          <w:rFonts w:ascii="Arial Narrow" w:hAnsi="Arial Narrow"/>
          <w:bCs/>
        </w:rPr>
        <w:t xml:space="preserve"> uplatněno přenesení daňové povinnosti.</w:t>
      </w:r>
    </w:p>
    <w:p w14:paraId="18158296" w14:textId="77777777" w:rsidR="00B27FDA" w:rsidRPr="0024761D" w:rsidRDefault="0056526E" w:rsidP="00CB04B8">
      <w:pPr>
        <w:autoSpaceDE w:val="0"/>
        <w:autoSpaceDN w:val="0"/>
        <w:spacing w:after="240"/>
        <w:jc w:val="center"/>
        <w:rPr>
          <w:rFonts w:ascii="Arial Narrow" w:hAnsi="Arial Narrow"/>
          <w:b/>
        </w:rPr>
      </w:pPr>
      <w:r w:rsidRPr="00827A07">
        <w:rPr>
          <w:rFonts w:ascii="Arial Narrow" w:hAnsi="Arial Narrow"/>
          <w:b/>
        </w:rPr>
        <w:t xml:space="preserve">VI. </w:t>
      </w:r>
      <w:r w:rsidR="00B27FDA" w:rsidRPr="0024761D">
        <w:rPr>
          <w:rFonts w:ascii="Arial Narrow" w:hAnsi="Arial Narrow"/>
          <w:b/>
        </w:rPr>
        <w:t>Sankční opatření při nesplnění stanovených podmínek</w:t>
      </w:r>
    </w:p>
    <w:p w14:paraId="0C3F6367" w14:textId="77777777" w:rsidR="00B27FDA" w:rsidRPr="00D167C6" w:rsidRDefault="0056526E" w:rsidP="00CB04B8">
      <w:pPr>
        <w:autoSpaceDE w:val="0"/>
        <w:autoSpaceDN w:val="0"/>
        <w:spacing w:after="240"/>
        <w:ind w:left="705" w:hanging="705"/>
        <w:jc w:val="both"/>
        <w:rPr>
          <w:rFonts w:ascii="Arial Narrow" w:hAnsi="Arial Narrow"/>
        </w:rPr>
      </w:pPr>
      <w:r w:rsidRPr="00D167C6">
        <w:rPr>
          <w:rFonts w:ascii="Arial Narrow" w:hAnsi="Arial Narrow"/>
        </w:rPr>
        <w:t>6</w:t>
      </w:r>
      <w:r w:rsidR="00B27FDA" w:rsidRPr="00D167C6">
        <w:rPr>
          <w:rFonts w:ascii="Arial Narrow" w:hAnsi="Arial Narrow"/>
        </w:rPr>
        <w:t>.1</w:t>
      </w:r>
      <w:r w:rsidR="000C03C7" w:rsidRPr="00D167C6">
        <w:rPr>
          <w:rFonts w:ascii="Arial Narrow" w:hAnsi="Arial Narrow"/>
        </w:rPr>
        <w:t>.</w:t>
      </w:r>
      <w:r w:rsidR="00B27FDA" w:rsidRPr="00D167C6">
        <w:rPr>
          <w:rFonts w:ascii="Arial Narrow" w:hAnsi="Arial Narrow"/>
        </w:rPr>
        <w:tab/>
      </w:r>
      <w:r w:rsidR="00B27FDA" w:rsidRPr="00D167C6">
        <w:rPr>
          <w:rFonts w:ascii="Arial Narrow" w:hAnsi="Arial Narrow"/>
        </w:rPr>
        <w:tab/>
      </w:r>
      <w:r w:rsidR="00B27FDA" w:rsidRPr="009A3C74">
        <w:rPr>
          <w:rFonts w:ascii="Arial Narrow" w:hAnsi="Arial Narrow"/>
        </w:rPr>
        <w:t>Objednatel se zavazuje, bude-li v prodlení s úhradou faktury dle této smlouvy, nebyla-li tato faktura vrácena</w:t>
      </w:r>
      <w:r w:rsidR="003B0116">
        <w:rPr>
          <w:rFonts w:ascii="Arial Narrow" w:hAnsi="Arial Narrow"/>
        </w:rPr>
        <w:t xml:space="preserve"> </w:t>
      </w:r>
      <w:r w:rsidR="00D167C6" w:rsidRPr="009A3C74">
        <w:rPr>
          <w:rFonts w:ascii="Arial Narrow" w:hAnsi="Arial Narrow"/>
        </w:rPr>
        <w:t>(</w:t>
      </w:r>
      <w:r w:rsidR="003B0116" w:rsidRPr="0041739B">
        <w:rPr>
          <w:rFonts w:ascii="Arial Narrow" w:hAnsi="Arial Narrow"/>
        </w:rPr>
        <w:t xml:space="preserve">viz </w:t>
      </w:r>
      <w:r w:rsidR="00E87B62" w:rsidRPr="0041739B">
        <w:rPr>
          <w:rFonts w:ascii="Arial Narrow" w:hAnsi="Arial Narrow"/>
        </w:rPr>
        <w:t>porušení</w:t>
      </w:r>
      <w:r w:rsidR="00E87B62" w:rsidRPr="009A3C74">
        <w:rPr>
          <w:rFonts w:ascii="Arial Narrow" w:hAnsi="Arial Narrow"/>
        </w:rPr>
        <w:t xml:space="preserve"> platebních podmínek vyplývajících z </w:t>
      </w:r>
      <w:r w:rsidR="00D167C6" w:rsidRPr="009A3C74">
        <w:rPr>
          <w:rFonts w:ascii="Arial Narrow" w:hAnsi="Arial Narrow"/>
        </w:rPr>
        <w:t>odstav</w:t>
      </w:r>
      <w:r w:rsidR="00E87B62" w:rsidRPr="009A3C74">
        <w:rPr>
          <w:rFonts w:ascii="Arial Narrow" w:hAnsi="Arial Narrow"/>
        </w:rPr>
        <w:t>ce</w:t>
      </w:r>
      <w:r w:rsidR="00D167C6" w:rsidRPr="009A3C74">
        <w:rPr>
          <w:rFonts w:ascii="Arial Narrow" w:hAnsi="Arial Narrow"/>
        </w:rPr>
        <w:t xml:space="preserve"> 5 </w:t>
      </w:r>
      <w:r w:rsidR="00B27FDA" w:rsidRPr="009A3C74">
        <w:rPr>
          <w:rFonts w:ascii="Arial Narrow" w:hAnsi="Arial Narrow"/>
        </w:rPr>
        <w:t>této smlouvy</w:t>
      </w:r>
      <w:r w:rsidR="00223C9E">
        <w:rPr>
          <w:rFonts w:ascii="Arial Narrow" w:hAnsi="Arial Narrow"/>
        </w:rPr>
        <w:t>, např. nesprávnost údajů na vyhotovené faktuře</w:t>
      </w:r>
      <w:r w:rsidR="00D167C6" w:rsidRPr="009A3C74">
        <w:rPr>
          <w:rFonts w:ascii="Arial Narrow" w:hAnsi="Arial Narrow"/>
        </w:rPr>
        <w:t>)</w:t>
      </w:r>
      <w:r w:rsidR="00B27FDA" w:rsidRPr="009A3C74">
        <w:rPr>
          <w:rFonts w:ascii="Arial Narrow" w:hAnsi="Arial Narrow"/>
        </w:rPr>
        <w:t>, zaplatit dodavateli smluvní pokutu ve výši 0,05 % z fakturované částky za každý (i pouze započatý) den prodlení.</w:t>
      </w:r>
    </w:p>
    <w:p w14:paraId="76D50EA7" w14:textId="0B651C61" w:rsidR="00827A07" w:rsidRPr="00F30D67" w:rsidRDefault="00827A07" w:rsidP="00CB04B8">
      <w:pPr>
        <w:spacing w:after="240"/>
        <w:ind w:left="705" w:hanging="705"/>
        <w:jc w:val="both"/>
        <w:rPr>
          <w:rFonts w:ascii="Arial Narrow" w:hAnsi="Arial Narrow"/>
          <w:b/>
        </w:rPr>
      </w:pPr>
      <w:r w:rsidRPr="00827A07">
        <w:rPr>
          <w:rFonts w:ascii="Arial Narrow" w:hAnsi="Arial Narrow"/>
        </w:rPr>
        <w:t>6.2</w:t>
      </w:r>
      <w:r w:rsidR="000C03C7">
        <w:rPr>
          <w:rFonts w:ascii="Arial Narrow" w:hAnsi="Arial Narrow"/>
        </w:rPr>
        <w:t>.</w:t>
      </w:r>
      <w:r w:rsidRPr="00827A07">
        <w:rPr>
          <w:rFonts w:ascii="Arial Narrow" w:hAnsi="Arial Narrow"/>
        </w:rPr>
        <w:tab/>
      </w:r>
      <w:r w:rsidR="00A90AF5">
        <w:rPr>
          <w:rFonts w:ascii="Arial Narrow" w:hAnsi="Arial Narrow"/>
        </w:rPr>
        <w:t>Dodava</w:t>
      </w:r>
      <w:r w:rsidRPr="00827A07">
        <w:rPr>
          <w:rFonts w:ascii="Arial Narrow" w:hAnsi="Arial Narrow"/>
        </w:rPr>
        <w:t xml:space="preserve">tel se zavazuje, bude-li v prodlení s provedením kontroly jednotlivé lokality tak, že doba od poslední kontroly bude delší než </w:t>
      </w:r>
      <w:r w:rsidRPr="00827A07">
        <w:rPr>
          <w:rFonts w:ascii="Arial Narrow" w:hAnsi="Arial Narrow"/>
          <w:b/>
        </w:rPr>
        <w:t>17</w:t>
      </w:r>
      <w:r w:rsidRPr="00827A07">
        <w:rPr>
          <w:rFonts w:ascii="Arial Narrow" w:hAnsi="Arial Narrow"/>
        </w:rPr>
        <w:t xml:space="preserve"> dnů, zaplatit objednateli smluvní pokutu ve výši </w:t>
      </w:r>
      <w:r w:rsidR="00A15800">
        <w:rPr>
          <w:rFonts w:ascii="Arial Narrow" w:hAnsi="Arial Narrow"/>
        </w:rPr>
        <w:t>5 000 Kč</w:t>
      </w:r>
      <w:r w:rsidRPr="00827A07">
        <w:rPr>
          <w:rFonts w:ascii="Arial Narrow" w:hAnsi="Arial Narrow"/>
        </w:rPr>
        <w:t xml:space="preserve"> za každý (i pouze započatý) den prodlení.</w:t>
      </w:r>
    </w:p>
    <w:p w14:paraId="66A00B43" w14:textId="77777777" w:rsidR="00827A07" w:rsidRPr="00F30D67" w:rsidRDefault="00827A07" w:rsidP="00CB04B8">
      <w:pPr>
        <w:spacing w:after="240"/>
        <w:ind w:left="705" w:hanging="705"/>
        <w:jc w:val="both"/>
        <w:rPr>
          <w:rFonts w:ascii="Arial Narrow" w:hAnsi="Arial Narrow"/>
          <w:b/>
        </w:rPr>
      </w:pPr>
      <w:r>
        <w:rPr>
          <w:rFonts w:ascii="Arial Narrow" w:hAnsi="Arial Narrow"/>
        </w:rPr>
        <w:t>6.3</w:t>
      </w:r>
      <w:r w:rsidR="000C03C7">
        <w:rPr>
          <w:rFonts w:ascii="Arial Narrow" w:hAnsi="Arial Narrow"/>
        </w:rPr>
        <w:t>.</w:t>
      </w:r>
      <w:r>
        <w:rPr>
          <w:rFonts w:ascii="Arial Narrow" w:hAnsi="Arial Narrow"/>
        </w:rPr>
        <w:tab/>
      </w:r>
      <w:r w:rsidRPr="00F30D67">
        <w:rPr>
          <w:rFonts w:ascii="Arial Narrow" w:hAnsi="Arial Narrow"/>
        </w:rPr>
        <w:t xml:space="preserve">Za prokazatelně neodborné provedení prací </w:t>
      </w:r>
      <w:r w:rsidR="00A90AF5">
        <w:rPr>
          <w:rFonts w:ascii="Arial Narrow" w:hAnsi="Arial Narrow"/>
        </w:rPr>
        <w:t>dodavatelem</w:t>
      </w:r>
      <w:r w:rsidRPr="00F30D67">
        <w:rPr>
          <w:rFonts w:ascii="Arial Narrow" w:hAnsi="Arial Narrow"/>
        </w:rPr>
        <w:t xml:space="preserve"> a za práce neprovedené v souladu s právními předpisy je </w:t>
      </w:r>
      <w:r w:rsidR="00A90AF5">
        <w:rPr>
          <w:rFonts w:ascii="Arial Narrow" w:hAnsi="Arial Narrow"/>
        </w:rPr>
        <w:t xml:space="preserve">dodavatel </w:t>
      </w:r>
      <w:r w:rsidRPr="00F30D67">
        <w:rPr>
          <w:rFonts w:ascii="Arial Narrow" w:hAnsi="Arial Narrow"/>
        </w:rPr>
        <w:t xml:space="preserve">povinen na výzvu objednatele uhradit smluvní pokutu ve výši </w:t>
      </w:r>
      <w:r>
        <w:rPr>
          <w:rFonts w:ascii="Arial Narrow" w:hAnsi="Arial Narrow"/>
        </w:rPr>
        <w:t>5</w:t>
      </w:r>
      <w:r w:rsidRPr="00F30D67">
        <w:rPr>
          <w:rFonts w:ascii="Arial Narrow" w:hAnsi="Arial Narrow"/>
        </w:rPr>
        <w:t>.000, - Kč za každý takový objednatelem zjištěný případ.</w:t>
      </w:r>
    </w:p>
    <w:p w14:paraId="24DCE714" w14:textId="77777777" w:rsidR="00B27FDA" w:rsidRPr="0024761D" w:rsidRDefault="002E657A" w:rsidP="00CB04B8">
      <w:pPr>
        <w:pStyle w:val="Odstavecseseznamem"/>
        <w:spacing w:after="240"/>
        <w:ind w:left="0"/>
        <w:rPr>
          <w:rFonts w:ascii="Arial Narrow" w:hAnsi="Arial Narrow"/>
        </w:rPr>
      </w:pPr>
      <w:r w:rsidRPr="00BE4BE7">
        <w:rPr>
          <w:rFonts w:ascii="Arial Narrow" w:hAnsi="Arial Narrow"/>
        </w:rPr>
        <w:t>6</w:t>
      </w:r>
      <w:r w:rsidR="00B27FDA" w:rsidRPr="0024761D">
        <w:rPr>
          <w:rFonts w:ascii="Arial Narrow" w:hAnsi="Arial Narrow"/>
        </w:rPr>
        <w:t>.</w:t>
      </w:r>
      <w:r w:rsidR="00CB04B8">
        <w:rPr>
          <w:rFonts w:ascii="Arial Narrow" w:hAnsi="Arial Narrow"/>
        </w:rPr>
        <w:t>4</w:t>
      </w:r>
      <w:r w:rsidR="000C03C7">
        <w:rPr>
          <w:rFonts w:ascii="Arial Narrow" w:hAnsi="Arial Narrow"/>
        </w:rPr>
        <w:t>.</w:t>
      </w:r>
      <w:r w:rsidR="00B27FDA" w:rsidRPr="0024761D">
        <w:rPr>
          <w:rFonts w:ascii="Arial Narrow" w:hAnsi="Arial Narrow"/>
        </w:rPr>
        <w:tab/>
        <w:t>Smluvní pokuta je splatná do 14 dnů ode dne doručení výzvy k jejímu zaplacení.</w:t>
      </w:r>
    </w:p>
    <w:p w14:paraId="4999A6A8" w14:textId="77777777" w:rsidR="0066258A" w:rsidRPr="00F30D67" w:rsidRDefault="00514DF9" w:rsidP="00CB04B8">
      <w:pPr>
        <w:pStyle w:val="Nadpis3"/>
        <w:spacing w:after="240"/>
        <w:rPr>
          <w:rFonts w:ascii="Arial Narrow" w:hAnsi="Arial Narrow"/>
        </w:rPr>
      </w:pPr>
      <w:r w:rsidRPr="00F30D67">
        <w:rPr>
          <w:rFonts w:ascii="Arial Narrow" w:hAnsi="Arial Narrow"/>
        </w:rPr>
        <w:t>V</w:t>
      </w:r>
      <w:r w:rsidR="00253252" w:rsidRPr="00F30D67">
        <w:rPr>
          <w:rFonts w:ascii="Arial Narrow" w:hAnsi="Arial Narrow"/>
        </w:rPr>
        <w:t>II</w:t>
      </w:r>
      <w:r w:rsidRPr="00F30D67">
        <w:rPr>
          <w:rFonts w:ascii="Arial Narrow" w:hAnsi="Arial Narrow"/>
        </w:rPr>
        <w:t>. Místo plnění</w:t>
      </w:r>
    </w:p>
    <w:p w14:paraId="269B644F" w14:textId="77777777" w:rsidR="00CC0C95" w:rsidRDefault="007E593C" w:rsidP="00CB04B8">
      <w:pPr>
        <w:spacing w:after="240"/>
        <w:ind w:left="705" w:hanging="705"/>
        <w:jc w:val="both"/>
        <w:rPr>
          <w:rFonts w:ascii="Arial Narrow" w:hAnsi="Arial Narrow"/>
        </w:rPr>
      </w:pPr>
      <w:r>
        <w:rPr>
          <w:rFonts w:ascii="Arial Narrow" w:hAnsi="Arial Narrow"/>
        </w:rPr>
        <w:t xml:space="preserve">7.1. </w:t>
      </w:r>
      <w:r>
        <w:rPr>
          <w:rFonts w:ascii="Arial Narrow" w:hAnsi="Arial Narrow"/>
        </w:rPr>
        <w:tab/>
      </w:r>
      <w:r w:rsidR="00253252" w:rsidRPr="00F30D67">
        <w:rPr>
          <w:rFonts w:ascii="Arial Narrow" w:hAnsi="Arial Narrow"/>
        </w:rPr>
        <w:t xml:space="preserve">Místem plnění jsou </w:t>
      </w:r>
      <w:r w:rsidR="00CF7446">
        <w:rPr>
          <w:rFonts w:ascii="Arial Narrow" w:hAnsi="Arial Narrow"/>
        </w:rPr>
        <w:t xml:space="preserve">jednotlivé </w:t>
      </w:r>
      <w:r w:rsidR="00253252" w:rsidRPr="00F30D67">
        <w:rPr>
          <w:rFonts w:ascii="Arial Narrow" w:hAnsi="Arial Narrow"/>
        </w:rPr>
        <w:t>lokality v k.</w:t>
      </w:r>
      <w:r w:rsidR="00C7637C">
        <w:rPr>
          <w:rFonts w:ascii="Arial Narrow" w:hAnsi="Arial Narrow"/>
        </w:rPr>
        <w:t xml:space="preserve"> </w:t>
      </w:r>
      <w:proofErr w:type="spellStart"/>
      <w:r w:rsidR="00253252" w:rsidRPr="00F30D67">
        <w:rPr>
          <w:rFonts w:ascii="Arial Narrow" w:hAnsi="Arial Narrow"/>
        </w:rPr>
        <w:t>ú.</w:t>
      </w:r>
      <w:proofErr w:type="spellEnd"/>
      <w:r w:rsidR="00253252" w:rsidRPr="00F30D67">
        <w:rPr>
          <w:rFonts w:ascii="Arial Narrow" w:hAnsi="Arial Narrow"/>
        </w:rPr>
        <w:t xml:space="preserve"> Řepy</w:t>
      </w:r>
      <w:r w:rsidR="000662B9">
        <w:rPr>
          <w:rFonts w:ascii="Arial Narrow" w:hAnsi="Arial Narrow"/>
        </w:rPr>
        <w:t xml:space="preserve"> dle příloh této smlouvy (</w:t>
      </w:r>
      <w:r w:rsidR="00CF7446">
        <w:rPr>
          <w:rFonts w:ascii="Arial Narrow" w:hAnsi="Arial Narrow"/>
        </w:rPr>
        <w:t xml:space="preserve">příloha č. </w:t>
      </w:r>
      <w:r w:rsidR="001F2953">
        <w:rPr>
          <w:rFonts w:ascii="Arial Narrow" w:hAnsi="Arial Narrow"/>
        </w:rPr>
        <w:t>2</w:t>
      </w:r>
      <w:r w:rsidR="000662B9">
        <w:rPr>
          <w:rFonts w:ascii="Arial Narrow" w:hAnsi="Arial Narrow"/>
        </w:rPr>
        <w:t xml:space="preserve"> – Seznam lokalit a příloha č. </w:t>
      </w:r>
      <w:r w:rsidR="001F2953">
        <w:rPr>
          <w:rFonts w:ascii="Arial Narrow" w:hAnsi="Arial Narrow"/>
        </w:rPr>
        <w:t>3</w:t>
      </w:r>
      <w:r w:rsidR="000662B9">
        <w:rPr>
          <w:rFonts w:ascii="Arial Narrow" w:hAnsi="Arial Narrow"/>
        </w:rPr>
        <w:t xml:space="preserve"> – Mapa lokalit).</w:t>
      </w:r>
    </w:p>
    <w:p w14:paraId="3263E60B" w14:textId="77777777" w:rsidR="00514DF9" w:rsidRPr="00F30D67" w:rsidRDefault="00514DF9" w:rsidP="00B85AB2">
      <w:pPr>
        <w:pStyle w:val="Nadpis3"/>
        <w:spacing w:after="120"/>
        <w:rPr>
          <w:rFonts w:ascii="Arial Narrow" w:hAnsi="Arial Narrow"/>
        </w:rPr>
      </w:pPr>
      <w:r w:rsidRPr="00F30D67">
        <w:rPr>
          <w:rFonts w:ascii="Arial Narrow" w:hAnsi="Arial Narrow"/>
        </w:rPr>
        <w:t>VI</w:t>
      </w:r>
      <w:r w:rsidR="00253252" w:rsidRPr="00F30D67">
        <w:rPr>
          <w:rFonts w:ascii="Arial Narrow" w:hAnsi="Arial Narrow"/>
        </w:rPr>
        <w:t>II</w:t>
      </w:r>
      <w:r w:rsidRPr="00F30D67">
        <w:rPr>
          <w:rFonts w:ascii="Arial Narrow" w:hAnsi="Arial Narrow"/>
        </w:rPr>
        <w:t xml:space="preserve">. </w:t>
      </w:r>
      <w:r w:rsidR="00253252" w:rsidRPr="00F30D67">
        <w:rPr>
          <w:rFonts w:ascii="Arial Narrow" w:hAnsi="Arial Narrow"/>
        </w:rPr>
        <w:t xml:space="preserve">Spolupůsobení objednatele a </w:t>
      </w:r>
      <w:r w:rsidR="007F4616">
        <w:rPr>
          <w:rFonts w:ascii="Arial Narrow" w:hAnsi="Arial Narrow"/>
        </w:rPr>
        <w:t>d</w:t>
      </w:r>
      <w:r w:rsidR="007F4616" w:rsidRPr="007F4616">
        <w:rPr>
          <w:rFonts w:ascii="Arial Narrow" w:hAnsi="Arial Narrow"/>
        </w:rPr>
        <w:t>odavatel</w:t>
      </w:r>
      <w:r w:rsidR="007F4616">
        <w:rPr>
          <w:rFonts w:ascii="Arial Narrow" w:hAnsi="Arial Narrow"/>
        </w:rPr>
        <w:t>e</w:t>
      </w:r>
    </w:p>
    <w:p w14:paraId="3D7D0871" w14:textId="77777777" w:rsidR="00253252" w:rsidRPr="00F30D67" w:rsidRDefault="00253252" w:rsidP="00663757">
      <w:pPr>
        <w:numPr>
          <w:ilvl w:val="1"/>
          <w:numId w:val="5"/>
        </w:numPr>
        <w:spacing w:after="120"/>
        <w:ind w:left="709" w:hanging="709"/>
        <w:jc w:val="both"/>
        <w:rPr>
          <w:rFonts w:ascii="Arial Narrow" w:hAnsi="Arial Narrow"/>
        </w:rPr>
      </w:pPr>
      <w:r w:rsidRPr="00F30D67">
        <w:rPr>
          <w:rFonts w:ascii="Arial Narrow" w:hAnsi="Arial Narrow"/>
        </w:rPr>
        <w:t xml:space="preserve">Objednatel se touto smlouvou zavazuje, že zajistí a umožní zaměstnancům </w:t>
      </w:r>
      <w:r w:rsidR="00A90AF5">
        <w:rPr>
          <w:rFonts w:ascii="Arial Narrow" w:hAnsi="Arial Narrow"/>
        </w:rPr>
        <w:t>dodavatele</w:t>
      </w:r>
      <w:r w:rsidRPr="00F30D67">
        <w:rPr>
          <w:rFonts w:ascii="Arial Narrow" w:hAnsi="Arial Narrow"/>
        </w:rPr>
        <w:t xml:space="preserve"> vstup na pozemky, na kterých bude činnost vykonávána.</w:t>
      </w:r>
    </w:p>
    <w:p w14:paraId="00B9A5BB" w14:textId="31E17B1D" w:rsidR="00253252" w:rsidRPr="00F30D67" w:rsidRDefault="007F4616" w:rsidP="00663757">
      <w:pPr>
        <w:numPr>
          <w:ilvl w:val="1"/>
          <w:numId w:val="5"/>
        </w:numPr>
        <w:spacing w:after="120"/>
        <w:ind w:left="709" w:hanging="709"/>
        <w:jc w:val="both"/>
        <w:rPr>
          <w:rFonts w:ascii="Arial Narrow" w:hAnsi="Arial Narrow"/>
        </w:rPr>
      </w:pPr>
      <w:r w:rsidRPr="007F4616">
        <w:rPr>
          <w:rFonts w:ascii="Arial Narrow" w:hAnsi="Arial Narrow"/>
        </w:rPr>
        <w:t>Dodavatel</w:t>
      </w:r>
      <w:r w:rsidR="00253252" w:rsidRPr="00F30D67">
        <w:rPr>
          <w:rFonts w:ascii="Arial Narrow" w:hAnsi="Arial Narrow"/>
        </w:rPr>
        <w:t xml:space="preserve"> zmocňuje jako odpovědnou osobu k jednání s objednatelem ve věcech předmětné činnosti </w:t>
      </w:r>
      <w:r w:rsidR="00C96E1E" w:rsidRPr="00217F23">
        <w:rPr>
          <w:rFonts w:ascii="Arial Narrow" w:hAnsi="Arial Narrow"/>
          <w:highlight w:val="yellow"/>
        </w:rPr>
        <w:t xml:space="preserve">doplní </w:t>
      </w:r>
      <w:r w:rsidR="00217F23" w:rsidRPr="00217F23">
        <w:rPr>
          <w:rFonts w:ascii="Arial Narrow" w:hAnsi="Arial Narrow"/>
          <w:highlight w:val="yellow"/>
        </w:rPr>
        <w:t>uchaze</w:t>
      </w:r>
      <w:r w:rsidR="00217F23" w:rsidRPr="0067068A">
        <w:rPr>
          <w:rFonts w:ascii="Arial Narrow" w:hAnsi="Arial Narrow"/>
          <w:highlight w:val="yellow"/>
        </w:rPr>
        <w:t>č</w:t>
      </w:r>
      <w:r w:rsidR="00110807">
        <w:rPr>
          <w:rFonts w:ascii="Arial Narrow" w:hAnsi="Arial Narrow"/>
        </w:rPr>
        <w:t>,</w:t>
      </w:r>
      <w:r w:rsidR="00DC41CA" w:rsidRPr="00F30D67">
        <w:rPr>
          <w:rFonts w:ascii="Arial Narrow" w:hAnsi="Arial Narrow"/>
        </w:rPr>
        <w:t xml:space="preserve"> </w:t>
      </w:r>
      <w:r w:rsidR="00253252" w:rsidRPr="00F30D67">
        <w:rPr>
          <w:rFonts w:ascii="Arial Narrow" w:hAnsi="Arial Narrow"/>
        </w:rPr>
        <w:t>který je odpovědný za provádění činnosti.</w:t>
      </w:r>
    </w:p>
    <w:p w14:paraId="6D179FC4" w14:textId="77777777" w:rsidR="00253252" w:rsidRPr="00F30D67" w:rsidRDefault="00253252" w:rsidP="00663757">
      <w:pPr>
        <w:numPr>
          <w:ilvl w:val="1"/>
          <w:numId w:val="5"/>
        </w:numPr>
        <w:spacing w:after="120"/>
        <w:ind w:left="709" w:hanging="709"/>
        <w:jc w:val="both"/>
        <w:rPr>
          <w:rFonts w:ascii="Arial Narrow" w:hAnsi="Arial Narrow"/>
        </w:rPr>
      </w:pPr>
      <w:r w:rsidRPr="00F30D67">
        <w:rPr>
          <w:rFonts w:ascii="Arial Narrow" w:hAnsi="Arial Narrow"/>
        </w:rPr>
        <w:t xml:space="preserve">Objednatel se zavazuje k včasnému předání </w:t>
      </w:r>
      <w:r w:rsidR="007F4616">
        <w:rPr>
          <w:rFonts w:ascii="Arial Narrow" w:hAnsi="Arial Narrow"/>
        </w:rPr>
        <w:t>dodavateli</w:t>
      </w:r>
      <w:r w:rsidRPr="00F30D67">
        <w:rPr>
          <w:rFonts w:ascii="Arial Narrow" w:hAnsi="Arial Narrow"/>
        </w:rPr>
        <w:t xml:space="preserve"> veškerých dokladů a informací, týkajících se předmětných dětských a víceúčelových hřišť a sportovních ploch, potřebných k výkonu předmětné činnosti. </w:t>
      </w:r>
      <w:r w:rsidRPr="00835DE6">
        <w:rPr>
          <w:rFonts w:ascii="Arial Narrow" w:hAnsi="Arial Narrow"/>
        </w:rPr>
        <w:t>Tyto doklady a informace budou zahrnovat rovněž údaje o těch zařízeních, která jsou dosud v záruční lhůtě a jejichž opravy (zejména záruční opravy) tedy přísluší dodavateli těchto zařízení.</w:t>
      </w:r>
      <w:r w:rsidR="00110807">
        <w:rPr>
          <w:rFonts w:ascii="Arial Narrow" w:hAnsi="Arial Narrow"/>
        </w:rPr>
        <w:t xml:space="preserve"> </w:t>
      </w:r>
      <w:r w:rsidR="00A90AF5">
        <w:rPr>
          <w:rFonts w:ascii="Arial Narrow" w:hAnsi="Arial Narrow"/>
        </w:rPr>
        <w:t>Dodavatel</w:t>
      </w:r>
      <w:r w:rsidRPr="00F30D67">
        <w:rPr>
          <w:rFonts w:ascii="Arial Narrow" w:hAnsi="Arial Narrow"/>
        </w:rPr>
        <w:t xml:space="preserve"> nezodpovídá za případné škody vzniklé objednateli v důsledku </w:t>
      </w:r>
      <w:r w:rsidRPr="00F30D67">
        <w:rPr>
          <w:rFonts w:ascii="Arial Narrow" w:hAnsi="Arial Narrow"/>
        </w:rPr>
        <w:lastRenderedPageBreak/>
        <w:t xml:space="preserve">provedení opravy zařízení v záruční lhůtě bez souhlasu jeho dodavatele, nebyl-li </w:t>
      </w:r>
      <w:r w:rsidR="00A90AF5">
        <w:rPr>
          <w:rFonts w:ascii="Arial Narrow" w:hAnsi="Arial Narrow"/>
        </w:rPr>
        <w:t>dodavate</w:t>
      </w:r>
      <w:r w:rsidRPr="00F30D67">
        <w:rPr>
          <w:rFonts w:ascii="Arial Narrow" w:hAnsi="Arial Narrow"/>
        </w:rPr>
        <w:t>l se skutečností, že zařízení je v záruční lhůtě, seznámen alespoň 1 den před provedením opravy.</w:t>
      </w:r>
    </w:p>
    <w:p w14:paraId="3E59222F" w14:textId="77777777" w:rsidR="00253252" w:rsidRPr="00F30D67" w:rsidRDefault="00A90AF5" w:rsidP="00663757">
      <w:pPr>
        <w:numPr>
          <w:ilvl w:val="1"/>
          <w:numId w:val="5"/>
        </w:numPr>
        <w:spacing w:after="120"/>
        <w:ind w:left="709" w:hanging="709"/>
        <w:jc w:val="both"/>
        <w:rPr>
          <w:rFonts w:ascii="Arial Narrow" w:hAnsi="Arial Narrow"/>
        </w:rPr>
      </w:pPr>
      <w:r>
        <w:rPr>
          <w:rFonts w:ascii="Arial Narrow" w:hAnsi="Arial Narrow"/>
        </w:rPr>
        <w:t xml:space="preserve">Dodavatel </w:t>
      </w:r>
      <w:r w:rsidR="00253252" w:rsidRPr="00F30D67">
        <w:rPr>
          <w:rFonts w:ascii="Arial Narrow" w:hAnsi="Arial Narrow"/>
        </w:rPr>
        <w:t xml:space="preserve">odpovídá za pořádek a za čistotu na pracovišti, kde bude činnost vykonávána a je povinen na své nebezpečí a na své náklady odstraňovat odpady a nečistoty vzniklé jeho pracovní činností. V případě, že </w:t>
      </w:r>
      <w:r>
        <w:rPr>
          <w:rFonts w:ascii="Arial Narrow" w:hAnsi="Arial Narrow"/>
        </w:rPr>
        <w:t>dodavatel</w:t>
      </w:r>
      <w:r w:rsidR="00253252" w:rsidRPr="00F30D67">
        <w:rPr>
          <w:rFonts w:ascii="Arial Narrow" w:hAnsi="Arial Narrow"/>
        </w:rPr>
        <w:t xml:space="preserve"> nesplní povinnost odstraňovat odpady a nečistoty vzniklé jeho</w:t>
      </w:r>
      <w:r w:rsidR="0099427F" w:rsidRPr="00F30D67">
        <w:rPr>
          <w:rFonts w:ascii="Arial Narrow" w:hAnsi="Arial Narrow"/>
        </w:rPr>
        <w:t xml:space="preserve"> </w:t>
      </w:r>
      <w:r w:rsidR="00253252" w:rsidRPr="00F30D67">
        <w:rPr>
          <w:rFonts w:ascii="Arial Narrow" w:hAnsi="Arial Narrow"/>
        </w:rPr>
        <w:t xml:space="preserve">činností v souladu s touto smlouvou, je právem objednatele příslušné dodávky a práce (např. opravy), byť dokončené, nepřevzít, a to až do doby, kdy </w:t>
      </w:r>
      <w:r>
        <w:rPr>
          <w:rFonts w:ascii="Arial Narrow" w:hAnsi="Arial Narrow"/>
        </w:rPr>
        <w:t>dodavatel</w:t>
      </w:r>
      <w:r w:rsidR="00253252" w:rsidRPr="00F30D67">
        <w:rPr>
          <w:rFonts w:ascii="Arial Narrow" w:hAnsi="Arial Narrow"/>
        </w:rPr>
        <w:t xml:space="preserve"> zjedná nápravu.</w:t>
      </w:r>
    </w:p>
    <w:p w14:paraId="7C812D60" w14:textId="77777777" w:rsidR="00253252" w:rsidRPr="00F30D67" w:rsidRDefault="00253252" w:rsidP="00663757">
      <w:pPr>
        <w:numPr>
          <w:ilvl w:val="1"/>
          <w:numId w:val="5"/>
        </w:numPr>
        <w:spacing w:after="120"/>
        <w:ind w:left="709" w:hanging="709"/>
        <w:jc w:val="both"/>
        <w:rPr>
          <w:rFonts w:ascii="Arial Narrow" w:hAnsi="Arial Narrow"/>
        </w:rPr>
      </w:pPr>
      <w:r w:rsidRPr="00F30D67">
        <w:rPr>
          <w:rFonts w:ascii="Arial Narrow" w:hAnsi="Arial Narrow"/>
        </w:rPr>
        <w:t>Nastane-li na straně některé ze smluvních stran skutečnost bránící řádnému plnění této smlouvy (např. z důvodu vyšší moci), dotčená smluvní strana je povinna, a to bez zbytečného odkladu, oznámit písemnou formou druhé smluvní straně, jaká skutečnost jí brání plnit podmínky této smlouvy. Bude-li zdůvodnění této skutečnosti oprávněné dle ujednání v této smlouvě, bude tato záležitost řešena uzavřením písemného dodatku k této smlouvě.</w:t>
      </w:r>
    </w:p>
    <w:p w14:paraId="02B6C6F2" w14:textId="77777777" w:rsidR="00514DF9" w:rsidRDefault="0099427F" w:rsidP="00B85AB2">
      <w:pPr>
        <w:pStyle w:val="Nadpis3"/>
        <w:spacing w:after="120"/>
        <w:rPr>
          <w:rFonts w:ascii="Arial Narrow" w:hAnsi="Arial Narrow"/>
        </w:rPr>
      </w:pPr>
      <w:r w:rsidRPr="00F30D67">
        <w:rPr>
          <w:rFonts w:ascii="Arial Narrow" w:hAnsi="Arial Narrow"/>
        </w:rPr>
        <w:t>IX</w:t>
      </w:r>
      <w:r w:rsidR="00514DF9" w:rsidRPr="00F30D67">
        <w:rPr>
          <w:rFonts w:ascii="Arial Narrow" w:hAnsi="Arial Narrow"/>
        </w:rPr>
        <w:t xml:space="preserve">. </w:t>
      </w:r>
      <w:r w:rsidRPr="00F30D67">
        <w:rPr>
          <w:rFonts w:ascii="Arial Narrow" w:hAnsi="Arial Narrow"/>
        </w:rPr>
        <w:t>Provádění kontrol činnosti</w:t>
      </w:r>
    </w:p>
    <w:p w14:paraId="38FAEA30" w14:textId="215D547B" w:rsidR="00DC77D6" w:rsidRDefault="004E2AD8" w:rsidP="00B85AB2">
      <w:pPr>
        <w:spacing w:after="120"/>
        <w:ind w:left="709" w:hanging="709"/>
        <w:jc w:val="both"/>
        <w:rPr>
          <w:rFonts w:ascii="Arial Narrow" w:hAnsi="Arial Narrow"/>
        </w:rPr>
      </w:pPr>
      <w:r>
        <w:rPr>
          <w:rFonts w:ascii="Arial Narrow" w:hAnsi="Arial Narrow"/>
        </w:rPr>
        <w:t>9.1</w:t>
      </w:r>
      <w:r>
        <w:rPr>
          <w:rFonts w:ascii="Arial Narrow" w:hAnsi="Arial Narrow"/>
        </w:rPr>
        <w:tab/>
      </w:r>
      <w:r w:rsidR="0099427F" w:rsidRPr="00F30D67">
        <w:rPr>
          <w:rFonts w:ascii="Arial Narrow" w:hAnsi="Arial Narrow"/>
        </w:rPr>
        <w:t xml:space="preserve">Objednatel je oprávněn kontrolovat </w:t>
      </w:r>
      <w:r w:rsidR="00A90AF5">
        <w:rPr>
          <w:rFonts w:ascii="Arial Narrow" w:hAnsi="Arial Narrow"/>
        </w:rPr>
        <w:t>dodavatelem</w:t>
      </w:r>
      <w:r w:rsidR="0099427F" w:rsidRPr="00F30D67">
        <w:rPr>
          <w:rFonts w:ascii="Arial Narrow" w:hAnsi="Arial Narrow"/>
        </w:rPr>
        <w:t xml:space="preserve"> prováděnou činnost formou průběžných kontrol.</w:t>
      </w:r>
    </w:p>
    <w:p w14:paraId="0CF6F6BB" w14:textId="77777777" w:rsidR="00514DF9" w:rsidRDefault="0099427F" w:rsidP="00B85AB2">
      <w:pPr>
        <w:pStyle w:val="Nadpis3"/>
        <w:spacing w:after="120"/>
        <w:rPr>
          <w:rFonts w:ascii="Arial Narrow" w:hAnsi="Arial Narrow"/>
        </w:rPr>
      </w:pPr>
      <w:r w:rsidRPr="00F30D67">
        <w:rPr>
          <w:rFonts w:ascii="Arial Narrow" w:hAnsi="Arial Narrow"/>
        </w:rPr>
        <w:t>X</w:t>
      </w:r>
      <w:r w:rsidR="00514DF9" w:rsidRPr="00F30D67">
        <w:rPr>
          <w:rFonts w:ascii="Arial Narrow" w:hAnsi="Arial Narrow"/>
        </w:rPr>
        <w:t xml:space="preserve">. </w:t>
      </w:r>
      <w:r w:rsidRPr="00F30D67">
        <w:rPr>
          <w:rFonts w:ascii="Arial Narrow" w:hAnsi="Arial Narrow"/>
        </w:rPr>
        <w:t>Přerušení činnosti</w:t>
      </w:r>
    </w:p>
    <w:p w14:paraId="79640C64" w14:textId="77777777" w:rsidR="0099427F" w:rsidRDefault="004E2AD8" w:rsidP="00CB04B8">
      <w:pPr>
        <w:spacing w:after="240"/>
        <w:ind w:left="709" w:hanging="709"/>
        <w:jc w:val="both"/>
        <w:rPr>
          <w:rFonts w:ascii="Arial Narrow" w:hAnsi="Arial Narrow"/>
        </w:rPr>
      </w:pPr>
      <w:r>
        <w:rPr>
          <w:rFonts w:ascii="Arial Narrow" w:hAnsi="Arial Narrow"/>
        </w:rPr>
        <w:t>10.1</w:t>
      </w:r>
      <w:r>
        <w:rPr>
          <w:rFonts w:ascii="Arial Narrow" w:hAnsi="Arial Narrow"/>
        </w:rPr>
        <w:tab/>
      </w:r>
      <w:r w:rsidR="0099427F" w:rsidRPr="00F30D67">
        <w:rPr>
          <w:rFonts w:ascii="Arial Narrow" w:hAnsi="Arial Narrow"/>
        </w:rPr>
        <w:t xml:space="preserve">Zjistí-li </w:t>
      </w:r>
      <w:r w:rsidR="007F4616">
        <w:rPr>
          <w:rFonts w:ascii="Arial Narrow" w:hAnsi="Arial Narrow"/>
        </w:rPr>
        <w:t>d</w:t>
      </w:r>
      <w:r w:rsidR="007F4616" w:rsidRPr="007F4616">
        <w:rPr>
          <w:rFonts w:ascii="Arial Narrow" w:hAnsi="Arial Narrow"/>
        </w:rPr>
        <w:t>odavatel</w:t>
      </w:r>
      <w:r w:rsidR="0099427F" w:rsidRPr="00F30D67">
        <w:rPr>
          <w:rFonts w:ascii="Arial Narrow" w:hAnsi="Arial Narrow"/>
        </w:rPr>
        <w:t xml:space="preserve"> při provádění činnosti skryté překážky a tyto překážky znemožňují provádění činnosti dohodnutým způsobem, je </w:t>
      </w:r>
      <w:r w:rsidR="00A90AF5">
        <w:rPr>
          <w:rFonts w:ascii="Arial Narrow" w:hAnsi="Arial Narrow"/>
        </w:rPr>
        <w:t>dodavatel</w:t>
      </w:r>
      <w:r w:rsidR="0099427F" w:rsidRPr="00F30D67">
        <w:rPr>
          <w:rFonts w:ascii="Arial Narrow" w:hAnsi="Arial Narrow"/>
        </w:rPr>
        <w:t xml:space="preserve"> povinen to oznámit bez zbytečného odkladu objednateli. Objednatel je povinen na základě tohoto oznámení neprodleně dohodnout s </w:t>
      </w:r>
      <w:r w:rsidR="007F4616">
        <w:rPr>
          <w:rFonts w:ascii="Arial Narrow" w:hAnsi="Arial Narrow"/>
        </w:rPr>
        <w:t>d</w:t>
      </w:r>
      <w:r w:rsidR="007F4616" w:rsidRPr="007F4616">
        <w:rPr>
          <w:rFonts w:ascii="Arial Narrow" w:hAnsi="Arial Narrow"/>
        </w:rPr>
        <w:t>odavatel</w:t>
      </w:r>
      <w:r w:rsidR="007F4616">
        <w:rPr>
          <w:rFonts w:ascii="Arial Narrow" w:hAnsi="Arial Narrow"/>
        </w:rPr>
        <w:t>em</w:t>
      </w:r>
      <w:r w:rsidR="0099427F" w:rsidRPr="00F30D67">
        <w:rPr>
          <w:rFonts w:ascii="Arial Narrow" w:hAnsi="Arial Narrow"/>
        </w:rPr>
        <w:t xml:space="preserve"> způsob řešení, a to buď odstraněním skryté překážky</w:t>
      </w:r>
      <w:r w:rsidR="00D764D1" w:rsidRPr="00F30D67">
        <w:rPr>
          <w:rFonts w:ascii="Arial Narrow" w:hAnsi="Arial Narrow"/>
        </w:rPr>
        <w:t>,</w:t>
      </w:r>
      <w:r w:rsidR="0099427F" w:rsidRPr="00F30D67">
        <w:rPr>
          <w:rFonts w:ascii="Arial Narrow" w:hAnsi="Arial Narrow"/>
        </w:rPr>
        <w:t xml:space="preserve"> nebo jiným způsobem přijatelným pro obě strany. Bude-li dohodnuta změna podmínek, bude tato dohoda řešena uzavřením písemného dodatku k této smlouvě. Do dosažení dohody je </w:t>
      </w:r>
      <w:r w:rsidR="007F4616">
        <w:rPr>
          <w:rFonts w:ascii="Arial Narrow" w:hAnsi="Arial Narrow"/>
        </w:rPr>
        <w:t>d</w:t>
      </w:r>
      <w:r w:rsidR="007F4616" w:rsidRPr="007F4616">
        <w:rPr>
          <w:rFonts w:ascii="Arial Narrow" w:hAnsi="Arial Narrow"/>
        </w:rPr>
        <w:t>odavatel</w:t>
      </w:r>
      <w:r w:rsidR="0099427F" w:rsidRPr="00F30D67">
        <w:rPr>
          <w:rFonts w:ascii="Arial Narrow" w:hAnsi="Arial Narrow"/>
        </w:rPr>
        <w:t xml:space="preserve"> oprávněn provádění činnosti přerušit.</w:t>
      </w:r>
    </w:p>
    <w:p w14:paraId="0E3C5BD5" w14:textId="77777777" w:rsidR="00514DF9" w:rsidRPr="00F30D67" w:rsidRDefault="00514DF9" w:rsidP="00CB04B8">
      <w:pPr>
        <w:pStyle w:val="Nadpis3"/>
        <w:spacing w:after="240"/>
        <w:rPr>
          <w:rFonts w:ascii="Arial Narrow" w:hAnsi="Arial Narrow"/>
        </w:rPr>
      </w:pPr>
      <w:r w:rsidRPr="00F30D67">
        <w:rPr>
          <w:rFonts w:ascii="Arial Narrow" w:hAnsi="Arial Narrow"/>
        </w:rPr>
        <w:t>X</w:t>
      </w:r>
      <w:r w:rsidR="0099427F" w:rsidRPr="00F30D67">
        <w:rPr>
          <w:rFonts w:ascii="Arial Narrow" w:hAnsi="Arial Narrow"/>
        </w:rPr>
        <w:t>I</w:t>
      </w:r>
      <w:r w:rsidRPr="00F30D67">
        <w:rPr>
          <w:rFonts w:ascii="Arial Narrow" w:hAnsi="Arial Narrow"/>
        </w:rPr>
        <w:t xml:space="preserve">. </w:t>
      </w:r>
      <w:r w:rsidR="0099427F" w:rsidRPr="00F30D67">
        <w:rPr>
          <w:rFonts w:ascii="Arial Narrow" w:hAnsi="Arial Narrow"/>
        </w:rPr>
        <w:t>Předání a převzetí prací a dodávek</w:t>
      </w:r>
    </w:p>
    <w:p w14:paraId="3C9BA577" w14:textId="77777777" w:rsidR="007D068C" w:rsidRDefault="007F4616" w:rsidP="00663757">
      <w:pPr>
        <w:numPr>
          <w:ilvl w:val="1"/>
          <w:numId w:val="6"/>
        </w:numPr>
        <w:spacing w:after="240"/>
        <w:ind w:left="709" w:hanging="709"/>
        <w:jc w:val="both"/>
        <w:rPr>
          <w:rFonts w:ascii="Arial Narrow" w:hAnsi="Arial Narrow"/>
        </w:rPr>
      </w:pPr>
      <w:r w:rsidRPr="007F4616">
        <w:rPr>
          <w:rFonts w:ascii="Arial Narrow" w:hAnsi="Arial Narrow"/>
        </w:rPr>
        <w:t>Dodavatel</w:t>
      </w:r>
      <w:r w:rsidR="007D068C" w:rsidRPr="00F30D67">
        <w:rPr>
          <w:rFonts w:ascii="Arial Narrow" w:hAnsi="Arial Narrow"/>
        </w:rPr>
        <w:t xml:space="preserve"> bude objednatele průběžně neprodleně informovat o provedených kontrolách a veškerých provedených pracích, včetně finančních nákladů</w:t>
      </w:r>
      <w:r w:rsidR="007D068C">
        <w:rPr>
          <w:rFonts w:ascii="Arial Narrow" w:hAnsi="Arial Narrow"/>
        </w:rPr>
        <w:t>; výše uvedené musí být vždy předem odsouhlaseno objednatelem.</w:t>
      </w:r>
    </w:p>
    <w:p w14:paraId="3A278AB7" w14:textId="77777777" w:rsidR="0099427F" w:rsidRDefault="007F4616" w:rsidP="00663757">
      <w:pPr>
        <w:numPr>
          <w:ilvl w:val="1"/>
          <w:numId w:val="6"/>
        </w:numPr>
        <w:spacing w:after="240"/>
        <w:ind w:left="709" w:hanging="709"/>
        <w:jc w:val="both"/>
        <w:rPr>
          <w:rFonts w:ascii="Arial Narrow" w:hAnsi="Arial Narrow"/>
        </w:rPr>
      </w:pPr>
      <w:r w:rsidRPr="007F4616">
        <w:rPr>
          <w:rFonts w:ascii="Arial Narrow" w:hAnsi="Arial Narrow"/>
        </w:rPr>
        <w:t>Dodavatel</w:t>
      </w:r>
      <w:r w:rsidR="0099427F" w:rsidRPr="00F30D67">
        <w:rPr>
          <w:rFonts w:ascii="Arial Narrow" w:hAnsi="Arial Narrow"/>
        </w:rPr>
        <w:t xml:space="preserve"> vyhotoví soupis provedených prací a dodávek za každý kalendářní měsíc a po jeho uplynutí (ještě před fakturací) vyzve objednatele k provedení příslušné kontroly a následnému převzetí. Objednatel tuto kontrolu provede buď do tří dnů od výzvy </w:t>
      </w:r>
      <w:r>
        <w:rPr>
          <w:rFonts w:ascii="Arial Narrow" w:hAnsi="Arial Narrow"/>
        </w:rPr>
        <w:t>d</w:t>
      </w:r>
      <w:r w:rsidRPr="007F4616">
        <w:rPr>
          <w:rFonts w:ascii="Arial Narrow" w:hAnsi="Arial Narrow"/>
        </w:rPr>
        <w:t>odavatel</w:t>
      </w:r>
      <w:r w:rsidR="0099427F" w:rsidRPr="00F30D67">
        <w:rPr>
          <w:rFonts w:ascii="Arial Narrow" w:hAnsi="Arial Narrow"/>
        </w:rPr>
        <w:t>e</w:t>
      </w:r>
      <w:r w:rsidR="00D764D1" w:rsidRPr="00F30D67">
        <w:rPr>
          <w:rFonts w:ascii="Arial Narrow" w:hAnsi="Arial Narrow"/>
        </w:rPr>
        <w:t>,</w:t>
      </w:r>
      <w:r w:rsidR="0099427F" w:rsidRPr="00F30D67">
        <w:rPr>
          <w:rFonts w:ascii="Arial Narrow" w:hAnsi="Arial Narrow"/>
        </w:rPr>
        <w:t xml:space="preserve"> nebo dle dohody s </w:t>
      </w:r>
      <w:r w:rsidR="00A90AF5">
        <w:rPr>
          <w:rFonts w:ascii="Arial Narrow" w:hAnsi="Arial Narrow"/>
        </w:rPr>
        <w:t>d</w:t>
      </w:r>
      <w:r w:rsidRPr="007F4616">
        <w:rPr>
          <w:rFonts w:ascii="Arial Narrow" w:hAnsi="Arial Narrow"/>
        </w:rPr>
        <w:t>odavatel</w:t>
      </w:r>
      <w:r>
        <w:rPr>
          <w:rFonts w:ascii="Arial Narrow" w:hAnsi="Arial Narrow"/>
        </w:rPr>
        <w:t>e</w:t>
      </w:r>
      <w:r w:rsidR="0099427F" w:rsidRPr="00F30D67">
        <w:rPr>
          <w:rFonts w:ascii="Arial Narrow" w:hAnsi="Arial Narrow"/>
        </w:rPr>
        <w:t>m. Pokud při kontrole nebudou shledány námitky, převezme objednatel provedené práce a dodávky současně s kontrolou a převzetí potvrdí dodavateli na vyhot</w:t>
      </w:r>
      <w:r w:rsidR="00FB2A4F">
        <w:rPr>
          <w:rFonts w:ascii="Arial Narrow" w:hAnsi="Arial Narrow"/>
        </w:rPr>
        <w:t xml:space="preserve">oveném soupisu. Vyskytnou-li se </w:t>
      </w:r>
      <w:r w:rsidR="0099427F" w:rsidRPr="00F30D67">
        <w:rPr>
          <w:rFonts w:ascii="Arial Narrow" w:hAnsi="Arial Narrow"/>
        </w:rPr>
        <w:t xml:space="preserve">při kontrole námitky, budou objednatelem převzaty pouze ty práce a dodávky, ke kterým námitky nejsou. Ke zbývajícím pracím a dodávkám bude mezi oběma stranami dohodnut způsob a termín odstranění závad a nedostatků. K dohodnutému termínu bude provedena kontrola a dle možnosti (v případě, že závady a nedostatky budou k tomuto termínu odstraněny) i převzetí prací a dodávek ze strany objednatele obdobným způsobem, jak je výše uvedeno. </w:t>
      </w:r>
      <w:r w:rsidRPr="007F4616">
        <w:rPr>
          <w:rFonts w:ascii="Arial Narrow" w:hAnsi="Arial Narrow"/>
        </w:rPr>
        <w:t>Dodavatel</w:t>
      </w:r>
      <w:r w:rsidR="0099427F" w:rsidRPr="00F30D67">
        <w:rPr>
          <w:rFonts w:ascii="Arial Narrow" w:hAnsi="Arial Narrow"/>
        </w:rPr>
        <w:t xml:space="preserve"> není oprávněn fakturovat ty práce a dodávky, které nebyly výše uvedeným způsobem objednatelem převzaty.</w:t>
      </w:r>
    </w:p>
    <w:p w14:paraId="1A016912" w14:textId="0D4EE756" w:rsidR="00450331" w:rsidRPr="00131A22" w:rsidRDefault="00450331" w:rsidP="00663757">
      <w:pPr>
        <w:numPr>
          <w:ilvl w:val="1"/>
          <w:numId w:val="6"/>
        </w:numPr>
        <w:spacing w:after="240"/>
        <w:ind w:left="709" w:hanging="709"/>
        <w:jc w:val="both"/>
        <w:rPr>
          <w:rFonts w:ascii="Arial Narrow" w:hAnsi="Arial Narrow"/>
        </w:rPr>
      </w:pPr>
      <w:r w:rsidRPr="00131A22">
        <w:rPr>
          <w:rFonts w:ascii="Arial Narrow" w:hAnsi="Arial Narrow"/>
        </w:rPr>
        <w:t xml:space="preserve">Materiál na opravy </w:t>
      </w:r>
      <w:r w:rsidR="00704BC9" w:rsidRPr="00131A22">
        <w:rPr>
          <w:rFonts w:ascii="Arial Narrow" w:hAnsi="Arial Narrow"/>
        </w:rPr>
        <w:t>neuvedený v položkovém ceníku</w:t>
      </w:r>
      <w:r w:rsidR="00A15800">
        <w:rPr>
          <w:rFonts w:ascii="Arial Narrow" w:hAnsi="Arial Narrow"/>
        </w:rPr>
        <w:t xml:space="preserve"> (pro činnosti v kategorii Ostatní</w:t>
      </w:r>
      <w:r w:rsidR="00191A30">
        <w:rPr>
          <w:rFonts w:ascii="Arial Narrow" w:hAnsi="Arial Narrow"/>
        </w:rPr>
        <w:t xml:space="preserve"> činnosti</w:t>
      </w:r>
      <w:r w:rsidR="00A15800">
        <w:rPr>
          <w:rFonts w:ascii="Arial Narrow" w:hAnsi="Arial Narrow"/>
        </w:rPr>
        <w:t xml:space="preserve"> přílohy č. 1 smlouvy)</w:t>
      </w:r>
      <w:r w:rsidR="00704BC9" w:rsidRPr="00131A22">
        <w:rPr>
          <w:rFonts w:ascii="Arial Narrow" w:hAnsi="Arial Narrow"/>
        </w:rPr>
        <w:t xml:space="preserve"> </w:t>
      </w:r>
      <w:r w:rsidRPr="00131A22">
        <w:rPr>
          <w:rFonts w:ascii="Arial Narrow" w:hAnsi="Arial Narrow"/>
        </w:rPr>
        <w:t>bude pořizován za ceny v místě i čase obvyklé a fakturován na základě předchozího odsouhlasení objednatelem.</w:t>
      </w:r>
    </w:p>
    <w:p w14:paraId="4328A22B" w14:textId="77777777" w:rsidR="00514DF9" w:rsidRPr="00F30D67" w:rsidRDefault="00514DF9" w:rsidP="00CB04B8">
      <w:pPr>
        <w:pStyle w:val="Nadpis3"/>
        <w:spacing w:after="240"/>
        <w:rPr>
          <w:rFonts w:ascii="Arial Narrow" w:hAnsi="Arial Narrow"/>
        </w:rPr>
      </w:pPr>
      <w:r w:rsidRPr="00F30D67">
        <w:rPr>
          <w:rFonts w:ascii="Arial Narrow" w:hAnsi="Arial Narrow"/>
        </w:rPr>
        <w:lastRenderedPageBreak/>
        <w:t>X</w:t>
      </w:r>
      <w:r w:rsidR="0099427F" w:rsidRPr="00F30D67">
        <w:rPr>
          <w:rFonts w:ascii="Arial Narrow" w:hAnsi="Arial Narrow"/>
        </w:rPr>
        <w:t>II</w:t>
      </w:r>
      <w:r w:rsidRPr="00F30D67">
        <w:rPr>
          <w:rFonts w:ascii="Arial Narrow" w:hAnsi="Arial Narrow"/>
        </w:rPr>
        <w:t xml:space="preserve">. </w:t>
      </w:r>
      <w:r w:rsidR="0099427F" w:rsidRPr="00F30D67">
        <w:rPr>
          <w:rFonts w:ascii="Arial Narrow" w:hAnsi="Arial Narrow"/>
        </w:rPr>
        <w:t>Dodací podmínky</w:t>
      </w:r>
    </w:p>
    <w:p w14:paraId="08E2222B" w14:textId="0ABD1A87" w:rsidR="003225DF" w:rsidRPr="00F30D67" w:rsidRDefault="007F4616" w:rsidP="00663757">
      <w:pPr>
        <w:numPr>
          <w:ilvl w:val="1"/>
          <w:numId w:val="12"/>
        </w:numPr>
        <w:spacing w:after="240"/>
        <w:ind w:hanging="720"/>
        <w:jc w:val="both"/>
        <w:rPr>
          <w:rFonts w:ascii="Arial Narrow" w:hAnsi="Arial Narrow"/>
        </w:rPr>
      </w:pPr>
      <w:r w:rsidRPr="007F4616">
        <w:rPr>
          <w:rFonts w:ascii="Arial Narrow" w:hAnsi="Arial Narrow"/>
        </w:rPr>
        <w:t>Dodavatel</w:t>
      </w:r>
      <w:r w:rsidR="003225DF" w:rsidRPr="00F30D67">
        <w:rPr>
          <w:rFonts w:ascii="Arial Narrow" w:hAnsi="Arial Narrow"/>
        </w:rPr>
        <w:t xml:space="preserve"> musí při provádění oprav a při dodávce </w:t>
      </w:r>
      <w:r w:rsidR="00110807">
        <w:rPr>
          <w:rFonts w:ascii="Arial Narrow" w:hAnsi="Arial Narrow"/>
        </w:rPr>
        <w:t>(</w:t>
      </w:r>
      <w:r w:rsidR="003225DF" w:rsidRPr="00F30D67">
        <w:rPr>
          <w:rFonts w:ascii="Arial Narrow" w:hAnsi="Arial Narrow"/>
        </w:rPr>
        <w:t>např. informačních tabulí</w:t>
      </w:r>
      <w:r w:rsidR="00110807">
        <w:rPr>
          <w:rFonts w:ascii="Arial Narrow" w:hAnsi="Arial Narrow"/>
        </w:rPr>
        <w:t>)</w:t>
      </w:r>
      <w:r w:rsidR="003225DF" w:rsidRPr="00F30D67">
        <w:rPr>
          <w:rFonts w:ascii="Arial Narrow" w:hAnsi="Arial Narrow"/>
        </w:rPr>
        <w:t xml:space="preserve"> použít jen výrobky a materiál, které mají takové vlastnosti, aby po dobu existence předmětného zařízení byl</w:t>
      </w:r>
      <w:r w:rsidR="00065822">
        <w:rPr>
          <w:rFonts w:ascii="Arial Narrow" w:hAnsi="Arial Narrow"/>
        </w:rPr>
        <w:t>a</w:t>
      </w:r>
      <w:r w:rsidR="003225DF" w:rsidRPr="00F30D67">
        <w:rPr>
          <w:rFonts w:ascii="Arial Narrow" w:hAnsi="Arial Narrow"/>
        </w:rPr>
        <w:t xml:space="preserve"> např. při běžné údržbě zaručena požadovaná mechanická pevnost a stabilita, požární bezpečnost, hygienické požadavky, ochrana zdraví a životního prostředí, bezpečnost při užívání atp., s přihlédnutím k obvyklému opotřebení zařízení vzhledem k jeho stárnutí. Veškeré provedené práce a dodávky musí být v souladu s požadavky norem </w:t>
      </w:r>
      <w:r w:rsidR="003225DF" w:rsidRPr="00542A66">
        <w:rPr>
          <w:rFonts w:ascii="Arial Narrow" w:hAnsi="Arial Narrow"/>
        </w:rPr>
        <w:t>ČSN EN 1176 a ČSN EN</w:t>
      </w:r>
      <w:r w:rsidR="003225DF" w:rsidRPr="00F30D67">
        <w:rPr>
          <w:rFonts w:ascii="Arial Narrow" w:hAnsi="Arial Narrow"/>
        </w:rPr>
        <w:t xml:space="preserve"> 1177</w:t>
      </w:r>
      <w:r w:rsidR="007F7A81">
        <w:rPr>
          <w:rFonts w:ascii="Arial Narrow" w:hAnsi="Arial Narrow"/>
        </w:rPr>
        <w:t xml:space="preserve"> (v aktuálním znění)</w:t>
      </w:r>
      <w:r w:rsidR="003225DF" w:rsidRPr="00F30D67">
        <w:rPr>
          <w:rFonts w:ascii="Arial Narrow" w:hAnsi="Arial Narrow"/>
        </w:rPr>
        <w:t xml:space="preserve"> a dalších všeobecně závazných platných předpisů.</w:t>
      </w:r>
    </w:p>
    <w:p w14:paraId="6645773A" w14:textId="77777777" w:rsidR="00514DF9" w:rsidRPr="00F30D67" w:rsidRDefault="00514DF9" w:rsidP="00CB04B8">
      <w:pPr>
        <w:pStyle w:val="Nadpis3"/>
        <w:spacing w:after="240"/>
        <w:rPr>
          <w:rFonts w:ascii="Arial Narrow" w:hAnsi="Arial Narrow"/>
        </w:rPr>
      </w:pPr>
      <w:r w:rsidRPr="00F30D67">
        <w:rPr>
          <w:rFonts w:ascii="Arial Narrow" w:hAnsi="Arial Narrow"/>
        </w:rPr>
        <w:t>XI</w:t>
      </w:r>
      <w:r w:rsidR="003225DF" w:rsidRPr="00F30D67">
        <w:rPr>
          <w:rFonts w:ascii="Arial Narrow" w:hAnsi="Arial Narrow"/>
        </w:rPr>
        <w:t>II</w:t>
      </w:r>
      <w:r w:rsidRPr="00F30D67">
        <w:rPr>
          <w:rFonts w:ascii="Arial Narrow" w:hAnsi="Arial Narrow"/>
        </w:rPr>
        <w:t xml:space="preserve">. </w:t>
      </w:r>
      <w:r w:rsidR="003225DF" w:rsidRPr="00F30D67">
        <w:rPr>
          <w:rFonts w:ascii="Arial Narrow" w:hAnsi="Arial Narrow"/>
        </w:rPr>
        <w:t>Odpovědnost za vady</w:t>
      </w:r>
    </w:p>
    <w:p w14:paraId="11FBE156" w14:textId="6C257B33" w:rsidR="00E83645" w:rsidRPr="00E83645" w:rsidRDefault="004E2AD8" w:rsidP="00CB04B8">
      <w:pPr>
        <w:spacing w:after="240"/>
        <w:ind w:left="709" w:hanging="709"/>
        <w:jc w:val="both"/>
        <w:rPr>
          <w:rFonts w:ascii="Arial Narrow" w:hAnsi="Arial Narrow"/>
        </w:rPr>
      </w:pPr>
      <w:r>
        <w:rPr>
          <w:rFonts w:ascii="Arial Narrow" w:hAnsi="Arial Narrow"/>
        </w:rPr>
        <w:t>13.1</w:t>
      </w:r>
      <w:r>
        <w:rPr>
          <w:rFonts w:ascii="Arial Narrow" w:hAnsi="Arial Narrow"/>
        </w:rPr>
        <w:tab/>
      </w:r>
      <w:r w:rsidR="003225DF" w:rsidRPr="001F732F">
        <w:rPr>
          <w:rFonts w:ascii="Arial Narrow" w:hAnsi="Arial Narrow"/>
        </w:rPr>
        <w:t xml:space="preserve">Pro uplatnění odpovědnosti za vady platí příslušná ustanovení </w:t>
      </w:r>
      <w:r w:rsidR="00F25AC9" w:rsidRPr="001F732F">
        <w:rPr>
          <w:rFonts w:ascii="Arial Narrow" w:hAnsi="Arial Narrow"/>
        </w:rPr>
        <w:t>občanské</w:t>
      </w:r>
      <w:r w:rsidR="003225DF" w:rsidRPr="001F732F">
        <w:rPr>
          <w:rFonts w:ascii="Arial Narrow" w:hAnsi="Arial Narrow"/>
        </w:rPr>
        <w:t xml:space="preserve">ho zákoníku. Pro záruku za jakost </w:t>
      </w:r>
      <w:r w:rsidR="00803ABF" w:rsidRPr="001F732F">
        <w:rPr>
          <w:rFonts w:ascii="Arial Narrow" w:hAnsi="Arial Narrow"/>
        </w:rPr>
        <w:t xml:space="preserve">předmětu </w:t>
      </w:r>
      <w:r w:rsidR="00502AB8">
        <w:rPr>
          <w:rFonts w:ascii="Arial Narrow" w:hAnsi="Arial Narrow"/>
        </w:rPr>
        <w:t>smlouvy</w:t>
      </w:r>
      <w:r w:rsidR="00803ABF" w:rsidRPr="001F732F">
        <w:rPr>
          <w:rFonts w:ascii="Arial Narrow" w:hAnsi="Arial Narrow"/>
        </w:rPr>
        <w:t xml:space="preserve"> </w:t>
      </w:r>
      <w:r w:rsidR="003225DF" w:rsidRPr="001F732F">
        <w:rPr>
          <w:rFonts w:ascii="Arial Narrow" w:hAnsi="Arial Narrow"/>
        </w:rPr>
        <w:t xml:space="preserve">platí </w:t>
      </w:r>
      <w:r w:rsidR="00F25AC9" w:rsidRPr="001F732F">
        <w:rPr>
          <w:rFonts w:ascii="Arial Narrow" w:hAnsi="Arial Narrow"/>
        </w:rPr>
        <w:t>též příslušná</w:t>
      </w:r>
      <w:r w:rsidR="003225DF" w:rsidRPr="001F732F">
        <w:rPr>
          <w:rFonts w:ascii="Arial Narrow" w:hAnsi="Arial Narrow"/>
        </w:rPr>
        <w:t xml:space="preserve"> ustanovení</w:t>
      </w:r>
      <w:r w:rsidR="00F25AC9" w:rsidRPr="001F732F">
        <w:rPr>
          <w:rFonts w:ascii="Arial Narrow" w:hAnsi="Arial Narrow"/>
        </w:rPr>
        <w:t xml:space="preserve"> občanské</w:t>
      </w:r>
      <w:r w:rsidR="003225DF" w:rsidRPr="001F732F">
        <w:rPr>
          <w:rFonts w:ascii="Arial Narrow" w:hAnsi="Arial Narrow"/>
        </w:rPr>
        <w:t>ho zákoníku.</w:t>
      </w:r>
    </w:p>
    <w:p w14:paraId="07005DFD" w14:textId="77777777" w:rsidR="003225DF" w:rsidRPr="009A5103" w:rsidRDefault="004E2AD8" w:rsidP="00CB04B8">
      <w:pPr>
        <w:spacing w:after="240"/>
        <w:ind w:left="709" w:hanging="709"/>
        <w:jc w:val="both"/>
        <w:rPr>
          <w:rFonts w:ascii="Arial Narrow" w:hAnsi="Arial Narrow"/>
        </w:rPr>
      </w:pPr>
      <w:r>
        <w:rPr>
          <w:rFonts w:ascii="Arial Narrow" w:hAnsi="Arial Narrow"/>
        </w:rPr>
        <w:t>13.2</w:t>
      </w:r>
      <w:r>
        <w:rPr>
          <w:rFonts w:ascii="Arial Narrow" w:hAnsi="Arial Narrow"/>
        </w:rPr>
        <w:tab/>
      </w:r>
      <w:r w:rsidR="003225DF" w:rsidRPr="009A5103">
        <w:rPr>
          <w:rFonts w:ascii="Arial Narrow" w:hAnsi="Arial Narrow"/>
        </w:rPr>
        <w:t>Na nové prvky instalované v rámci předmětné činnosti</w:t>
      </w:r>
      <w:r w:rsidR="00714302" w:rsidRPr="009A5103">
        <w:rPr>
          <w:rFonts w:ascii="Arial Narrow" w:hAnsi="Arial Narrow"/>
        </w:rPr>
        <w:t xml:space="preserve"> </w:t>
      </w:r>
      <w:r w:rsidR="003225DF" w:rsidRPr="009A5103">
        <w:rPr>
          <w:rFonts w:ascii="Arial Narrow" w:hAnsi="Arial Narrow"/>
        </w:rPr>
        <w:t xml:space="preserve">poskytuje </w:t>
      </w:r>
      <w:r w:rsidR="00A90AF5" w:rsidRPr="009A5103">
        <w:rPr>
          <w:rFonts w:ascii="Arial Narrow" w:hAnsi="Arial Narrow"/>
        </w:rPr>
        <w:t>dodavate</w:t>
      </w:r>
      <w:r w:rsidR="003225DF" w:rsidRPr="009A5103">
        <w:rPr>
          <w:rFonts w:ascii="Arial Narrow" w:hAnsi="Arial Narrow"/>
        </w:rPr>
        <w:t>l záruku</w:t>
      </w:r>
      <w:r w:rsidR="00C812E8">
        <w:rPr>
          <w:rFonts w:ascii="Arial Narrow" w:hAnsi="Arial Narrow"/>
        </w:rPr>
        <w:t xml:space="preserve"> minimálně 24 měsíců s tím</w:t>
      </w:r>
      <w:r w:rsidR="003225DF" w:rsidRPr="009A5103">
        <w:rPr>
          <w:rFonts w:ascii="Arial Narrow" w:hAnsi="Arial Narrow"/>
        </w:rPr>
        <w:t xml:space="preserve">, že prvek bude po dobu stanovenou všeobecně závaznými platnými předpisy, způsobilý stanovenému účelu, zachová si po tuto dobu své vlastnosti, zejména vlastnosti stanovené platnými technickými normami, které se na provedené práce a dodávky vztahují. </w:t>
      </w:r>
    </w:p>
    <w:p w14:paraId="342259CD" w14:textId="77777777" w:rsidR="00F22C18" w:rsidRPr="009A5103" w:rsidRDefault="003225DF" w:rsidP="00CB04B8">
      <w:pPr>
        <w:spacing w:after="240"/>
        <w:ind w:left="709"/>
        <w:jc w:val="both"/>
        <w:rPr>
          <w:rFonts w:ascii="Arial Narrow" w:hAnsi="Arial Narrow"/>
        </w:rPr>
      </w:pPr>
      <w:r w:rsidRPr="009A5103">
        <w:rPr>
          <w:rFonts w:ascii="Arial Narrow" w:hAnsi="Arial Narrow"/>
        </w:rPr>
        <w:t xml:space="preserve">V období záruční lhůty poskytne </w:t>
      </w:r>
      <w:r w:rsidR="007F4616" w:rsidRPr="009A5103">
        <w:rPr>
          <w:rFonts w:ascii="Arial Narrow" w:hAnsi="Arial Narrow"/>
        </w:rPr>
        <w:t>dodavatel</w:t>
      </w:r>
      <w:r w:rsidRPr="009A5103">
        <w:rPr>
          <w:rFonts w:ascii="Arial Narrow" w:hAnsi="Arial Narrow"/>
        </w:rPr>
        <w:t xml:space="preserve"> na písemné vyzvání objednatele bezplatný záruční servis. Pro výklad této smlouvy se záručním servisem rozumí odstranění všech vad, které mohou na předmětném zařízení vzniknout během záruční lhůty, jak je v této smlouvě ujednáno, kromě případů níže uvedených.</w:t>
      </w:r>
    </w:p>
    <w:p w14:paraId="24DBCB5E" w14:textId="77777777" w:rsidR="003225DF" w:rsidRPr="009A5103" w:rsidRDefault="007F4616" w:rsidP="003225DF">
      <w:pPr>
        <w:ind w:left="709"/>
        <w:jc w:val="both"/>
        <w:rPr>
          <w:rFonts w:ascii="Arial Narrow" w:hAnsi="Arial Narrow"/>
        </w:rPr>
      </w:pPr>
      <w:r w:rsidRPr="009A5103">
        <w:rPr>
          <w:rFonts w:ascii="Arial Narrow" w:hAnsi="Arial Narrow"/>
        </w:rPr>
        <w:t xml:space="preserve">Dodavatel </w:t>
      </w:r>
      <w:r w:rsidR="003225DF" w:rsidRPr="009A5103">
        <w:rPr>
          <w:rFonts w:ascii="Arial Narrow" w:hAnsi="Arial Narrow"/>
        </w:rPr>
        <w:t>nezodpovídá za vady zařízení pokud:</w:t>
      </w:r>
    </w:p>
    <w:p w14:paraId="1F1589FA" w14:textId="77777777" w:rsidR="003225DF" w:rsidRPr="009A5103" w:rsidRDefault="003225DF" w:rsidP="00663757">
      <w:pPr>
        <w:numPr>
          <w:ilvl w:val="1"/>
          <w:numId w:val="16"/>
        </w:numPr>
        <w:ind w:left="993" w:hanging="284"/>
        <w:jc w:val="both"/>
        <w:rPr>
          <w:rFonts w:ascii="Arial Narrow" w:hAnsi="Arial Narrow"/>
        </w:rPr>
      </w:pPr>
      <w:r w:rsidRPr="009A5103">
        <w:rPr>
          <w:rFonts w:ascii="Arial Narrow" w:hAnsi="Arial Narrow"/>
        </w:rPr>
        <w:t>vznikly zavině</w:t>
      </w:r>
      <w:r w:rsidR="00B031C3" w:rsidRPr="009A5103">
        <w:rPr>
          <w:rFonts w:ascii="Arial Narrow" w:hAnsi="Arial Narrow"/>
        </w:rPr>
        <w:t xml:space="preserve">ním objednatele či třetí osoby, </w:t>
      </w:r>
      <w:r w:rsidRPr="009A5103">
        <w:rPr>
          <w:rFonts w:ascii="Arial Narrow" w:hAnsi="Arial Narrow"/>
        </w:rPr>
        <w:t>za zavinění se v této souvislosti nepovažuje řádné užívání díla v souladu s úče</w:t>
      </w:r>
      <w:r w:rsidR="00B031C3" w:rsidRPr="009A5103">
        <w:rPr>
          <w:rFonts w:ascii="Arial Narrow" w:hAnsi="Arial Narrow"/>
        </w:rPr>
        <w:t xml:space="preserve">lem díla a s pokyny </w:t>
      </w:r>
      <w:r w:rsidR="007F4616" w:rsidRPr="009A5103">
        <w:rPr>
          <w:rFonts w:ascii="Arial Narrow" w:hAnsi="Arial Narrow"/>
        </w:rPr>
        <w:t>dodavatele</w:t>
      </w:r>
      <w:r w:rsidR="00B031C3" w:rsidRPr="009A5103">
        <w:rPr>
          <w:rFonts w:ascii="Arial Narrow" w:hAnsi="Arial Narrow"/>
        </w:rPr>
        <w:t>,</w:t>
      </w:r>
    </w:p>
    <w:p w14:paraId="185AF179" w14:textId="77777777" w:rsidR="003225DF" w:rsidRPr="009A5103" w:rsidRDefault="003225DF" w:rsidP="00663757">
      <w:pPr>
        <w:numPr>
          <w:ilvl w:val="1"/>
          <w:numId w:val="16"/>
        </w:numPr>
        <w:ind w:left="993" w:hanging="284"/>
        <w:jc w:val="both"/>
        <w:rPr>
          <w:rFonts w:ascii="Arial Narrow" w:hAnsi="Arial Narrow"/>
        </w:rPr>
      </w:pPr>
      <w:r w:rsidRPr="009A5103">
        <w:rPr>
          <w:rFonts w:ascii="Arial Narrow" w:hAnsi="Arial Narrow"/>
        </w:rPr>
        <w:t>vznikly v důsledku toho, že dílo nebylo objednatelem řád</w:t>
      </w:r>
      <w:r w:rsidR="00D764D1" w:rsidRPr="009A5103">
        <w:rPr>
          <w:rFonts w:ascii="Arial Narrow" w:hAnsi="Arial Narrow"/>
        </w:rPr>
        <w:t xml:space="preserve">ně provozováno a udržováno dle </w:t>
      </w:r>
      <w:r w:rsidR="00B031C3" w:rsidRPr="009A5103">
        <w:rPr>
          <w:rFonts w:ascii="Arial Narrow" w:hAnsi="Arial Narrow"/>
        </w:rPr>
        <w:t xml:space="preserve">pokynů </w:t>
      </w:r>
      <w:r w:rsidR="007F4616" w:rsidRPr="009A5103">
        <w:rPr>
          <w:rFonts w:ascii="Arial Narrow" w:hAnsi="Arial Narrow"/>
        </w:rPr>
        <w:t>dodavatele</w:t>
      </w:r>
      <w:r w:rsidR="00B031C3" w:rsidRPr="009A5103">
        <w:rPr>
          <w:rFonts w:ascii="Arial Narrow" w:hAnsi="Arial Narrow"/>
        </w:rPr>
        <w:t>,</w:t>
      </w:r>
    </w:p>
    <w:p w14:paraId="73EE6487" w14:textId="77777777" w:rsidR="00F22C18" w:rsidRPr="004E2AD8" w:rsidRDefault="003225DF" w:rsidP="00663757">
      <w:pPr>
        <w:numPr>
          <w:ilvl w:val="1"/>
          <w:numId w:val="16"/>
        </w:numPr>
        <w:ind w:left="993" w:hanging="284"/>
        <w:jc w:val="both"/>
        <w:rPr>
          <w:rFonts w:ascii="Arial Narrow" w:hAnsi="Arial Narrow"/>
        </w:rPr>
      </w:pPr>
      <w:r w:rsidRPr="009A5103">
        <w:rPr>
          <w:rFonts w:ascii="Arial Narrow" w:hAnsi="Arial Narrow"/>
        </w:rPr>
        <w:t>vznikly v důsledku nepředvídatelných klimatických vlivů.</w:t>
      </w:r>
    </w:p>
    <w:p w14:paraId="1B938A61" w14:textId="77777777" w:rsidR="003225DF" w:rsidRPr="00F30D67" w:rsidRDefault="003225DF" w:rsidP="003225DF">
      <w:pPr>
        <w:ind w:left="709"/>
        <w:rPr>
          <w:rFonts w:ascii="Arial Narrow" w:hAnsi="Arial Narrow"/>
        </w:rPr>
      </w:pPr>
    </w:p>
    <w:p w14:paraId="06305E1E" w14:textId="77777777" w:rsidR="00F22C18" w:rsidRDefault="007F4616" w:rsidP="00704BC9">
      <w:pPr>
        <w:spacing w:after="120"/>
        <w:ind w:left="703"/>
        <w:jc w:val="both"/>
        <w:rPr>
          <w:rFonts w:ascii="Arial Narrow" w:hAnsi="Arial Narrow"/>
        </w:rPr>
      </w:pPr>
      <w:r w:rsidRPr="007F4616">
        <w:rPr>
          <w:rFonts w:ascii="Arial Narrow" w:hAnsi="Arial Narrow"/>
        </w:rPr>
        <w:t>Dodavatel</w:t>
      </w:r>
      <w:r w:rsidR="003225DF" w:rsidRPr="00F30D67">
        <w:rPr>
          <w:rFonts w:ascii="Arial Narrow" w:hAnsi="Arial Narrow"/>
        </w:rPr>
        <w:t xml:space="preserve"> poskytuje záruku jen pod podmínkou, že objednatel nebude v záruční době bez souhlasu </w:t>
      </w:r>
      <w:r w:rsidR="002E493C">
        <w:rPr>
          <w:rFonts w:ascii="Arial Narrow" w:hAnsi="Arial Narrow"/>
        </w:rPr>
        <w:t>dodavatele</w:t>
      </w:r>
      <w:r w:rsidR="003225DF" w:rsidRPr="00F30D67">
        <w:rPr>
          <w:rFonts w:ascii="Arial Narrow" w:hAnsi="Arial Narrow"/>
        </w:rPr>
        <w:t xml:space="preserve"> provádět na díle žádné změny, úpravy a opravy (pokud tyto opravy nebudou objednány u </w:t>
      </w:r>
      <w:r>
        <w:rPr>
          <w:rFonts w:ascii="Arial Narrow" w:hAnsi="Arial Narrow"/>
        </w:rPr>
        <w:t>d</w:t>
      </w:r>
      <w:r w:rsidRPr="007F4616">
        <w:rPr>
          <w:rFonts w:ascii="Arial Narrow" w:hAnsi="Arial Narrow"/>
        </w:rPr>
        <w:t>odavate</w:t>
      </w:r>
      <w:r w:rsidR="003225DF" w:rsidRPr="00F30D67">
        <w:rPr>
          <w:rFonts w:ascii="Arial Narrow" w:hAnsi="Arial Narrow"/>
        </w:rPr>
        <w:t>le).</w:t>
      </w:r>
    </w:p>
    <w:p w14:paraId="08976531" w14:textId="77777777" w:rsidR="00F22C18" w:rsidRPr="005B023E" w:rsidRDefault="00F22C18" w:rsidP="00CB04B8">
      <w:pPr>
        <w:spacing w:after="240"/>
        <w:ind w:left="705" w:hanging="705"/>
        <w:jc w:val="both"/>
        <w:rPr>
          <w:rFonts w:ascii="Arial Narrow" w:hAnsi="Arial Narrow"/>
        </w:rPr>
      </w:pPr>
      <w:r w:rsidRPr="005B023E">
        <w:rPr>
          <w:rFonts w:ascii="Arial Narrow" w:hAnsi="Arial Narrow"/>
        </w:rPr>
        <w:t>13.3</w:t>
      </w:r>
      <w:r w:rsidRPr="005B023E">
        <w:rPr>
          <w:rFonts w:ascii="Arial Narrow" w:hAnsi="Arial Narrow"/>
        </w:rPr>
        <w:tab/>
      </w:r>
      <w:r w:rsidR="00E83645" w:rsidRPr="005B023E">
        <w:rPr>
          <w:rFonts w:ascii="Arial Narrow" w:hAnsi="Arial Narrow"/>
        </w:rPr>
        <w:t>Prvkem se dle této smlouvy rozumí</w:t>
      </w:r>
      <w:r w:rsidR="006772F5" w:rsidRPr="005B023E">
        <w:rPr>
          <w:rFonts w:ascii="Arial Narrow" w:hAnsi="Arial Narrow"/>
        </w:rPr>
        <w:t xml:space="preserve"> jednotlivé části herních prvk</w:t>
      </w:r>
      <w:r w:rsidR="00F86A22" w:rsidRPr="005B023E">
        <w:rPr>
          <w:rFonts w:ascii="Arial Narrow" w:hAnsi="Arial Narrow"/>
        </w:rPr>
        <w:t>ů</w:t>
      </w:r>
      <w:r w:rsidR="00A33404" w:rsidRPr="005B023E">
        <w:rPr>
          <w:rFonts w:ascii="Arial Narrow" w:hAnsi="Arial Narrow"/>
        </w:rPr>
        <w:t xml:space="preserve"> </w:t>
      </w:r>
      <w:r w:rsidR="003E4365" w:rsidRPr="005B023E">
        <w:rPr>
          <w:rFonts w:ascii="Arial Narrow" w:hAnsi="Arial Narrow"/>
        </w:rPr>
        <w:t xml:space="preserve">či </w:t>
      </w:r>
      <w:r w:rsidR="00A33404" w:rsidRPr="005B023E">
        <w:rPr>
          <w:rFonts w:ascii="Arial Narrow" w:hAnsi="Arial Narrow"/>
        </w:rPr>
        <w:t>příslušenství hřiště</w:t>
      </w:r>
      <w:r w:rsidR="00F86A22" w:rsidRPr="005B023E">
        <w:rPr>
          <w:rFonts w:ascii="Arial Narrow" w:hAnsi="Arial Narrow"/>
        </w:rPr>
        <w:t>, kter</w:t>
      </w:r>
      <w:r w:rsidR="00895035" w:rsidRPr="005B023E">
        <w:rPr>
          <w:rFonts w:ascii="Arial Narrow" w:hAnsi="Arial Narrow"/>
        </w:rPr>
        <w:t xml:space="preserve">é </w:t>
      </w:r>
      <w:r w:rsidR="00F86A22" w:rsidRPr="005B023E">
        <w:rPr>
          <w:rFonts w:ascii="Arial Narrow" w:hAnsi="Arial Narrow"/>
        </w:rPr>
        <w:t xml:space="preserve">tvoří </w:t>
      </w:r>
      <w:r w:rsidR="00A33404" w:rsidRPr="005B023E">
        <w:rPr>
          <w:rFonts w:ascii="Arial Narrow" w:hAnsi="Arial Narrow"/>
        </w:rPr>
        <w:t xml:space="preserve">samostatně či </w:t>
      </w:r>
      <w:r w:rsidR="00F86A22" w:rsidRPr="005B023E">
        <w:rPr>
          <w:rFonts w:ascii="Arial Narrow" w:hAnsi="Arial Narrow"/>
        </w:rPr>
        <w:t xml:space="preserve">v souboru </w:t>
      </w:r>
      <w:r w:rsidR="00A33404" w:rsidRPr="005B023E">
        <w:rPr>
          <w:rFonts w:ascii="Arial Narrow" w:hAnsi="Arial Narrow"/>
        </w:rPr>
        <w:t xml:space="preserve">dílčích částí </w:t>
      </w:r>
      <w:r w:rsidR="0066793F" w:rsidRPr="005B023E">
        <w:rPr>
          <w:rFonts w:ascii="Arial Narrow" w:hAnsi="Arial Narrow"/>
        </w:rPr>
        <w:t>komplexní</w:t>
      </w:r>
      <w:r w:rsidR="00F86A22" w:rsidRPr="005B023E">
        <w:rPr>
          <w:rFonts w:ascii="Arial Narrow" w:hAnsi="Arial Narrow"/>
        </w:rPr>
        <w:t xml:space="preserve"> herní prvek</w:t>
      </w:r>
      <w:r w:rsidR="006772F5" w:rsidRPr="005B023E">
        <w:rPr>
          <w:rFonts w:ascii="Arial Narrow" w:hAnsi="Arial Narrow"/>
        </w:rPr>
        <w:t xml:space="preserve"> </w:t>
      </w:r>
      <w:r w:rsidR="00895035" w:rsidRPr="005B023E">
        <w:rPr>
          <w:rFonts w:ascii="Arial Narrow" w:hAnsi="Arial Narrow"/>
        </w:rPr>
        <w:t xml:space="preserve">či příslušenství </w:t>
      </w:r>
      <w:r w:rsidR="00F86A22" w:rsidRPr="005B023E">
        <w:rPr>
          <w:rFonts w:ascii="Arial Narrow" w:hAnsi="Arial Narrow"/>
        </w:rPr>
        <w:t>(</w:t>
      </w:r>
      <w:r w:rsidR="006772F5" w:rsidRPr="005B023E">
        <w:rPr>
          <w:rFonts w:ascii="Arial Narrow" w:hAnsi="Arial Narrow"/>
        </w:rPr>
        <w:t>např.</w:t>
      </w:r>
      <w:r w:rsidR="00E83645" w:rsidRPr="005B023E">
        <w:rPr>
          <w:rFonts w:ascii="Arial Narrow" w:hAnsi="Arial Narrow"/>
        </w:rPr>
        <w:t xml:space="preserve"> </w:t>
      </w:r>
      <w:r w:rsidRPr="005B023E">
        <w:rPr>
          <w:rFonts w:ascii="Arial Narrow" w:hAnsi="Arial Narrow"/>
        </w:rPr>
        <w:t>z</w:t>
      </w:r>
      <w:r w:rsidR="00A26746">
        <w:rPr>
          <w:rFonts w:ascii="Arial Narrow" w:hAnsi="Arial Narrow"/>
        </w:rPr>
        <w:t> </w:t>
      </w:r>
      <w:r w:rsidRPr="005B023E">
        <w:rPr>
          <w:rFonts w:ascii="Arial Narrow" w:hAnsi="Arial Narrow"/>
        </w:rPr>
        <w:t>důvodu poškození</w:t>
      </w:r>
      <w:r w:rsidR="009F4FFF" w:rsidRPr="005B023E">
        <w:rPr>
          <w:rFonts w:ascii="Arial Narrow" w:hAnsi="Arial Narrow"/>
        </w:rPr>
        <w:t xml:space="preserve"> nebo</w:t>
      </w:r>
      <w:r w:rsidR="00F86A22" w:rsidRPr="005B023E">
        <w:rPr>
          <w:rFonts w:ascii="Arial Narrow" w:hAnsi="Arial Narrow"/>
        </w:rPr>
        <w:t xml:space="preserve"> </w:t>
      </w:r>
      <w:r w:rsidR="009F4FFF" w:rsidRPr="005B023E">
        <w:rPr>
          <w:rFonts w:ascii="Arial Narrow" w:hAnsi="Arial Narrow"/>
        </w:rPr>
        <w:t>ukončení</w:t>
      </w:r>
      <w:r w:rsidR="00F86A22" w:rsidRPr="005B023E">
        <w:rPr>
          <w:rFonts w:ascii="Arial Narrow" w:hAnsi="Arial Narrow"/>
        </w:rPr>
        <w:t xml:space="preserve"> životnosti</w:t>
      </w:r>
      <w:r w:rsidRPr="005B023E">
        <w:rPr>
          <w:rFonts w:ascii="Arial Narrow" w:hAnsi="Arial Narrow"/>
        </w:rPr>
        <w:t xml:space="preserve"> výměna</w:t>
      </w:r>
      <w:r w:rsidR="00B6039C" w:rsidRPr="005B023E">
        <w:rPr>
          <w:rFonts w:ascii="Arial Narrow" w:hAnsi="Arial Narrow"/>
        </w:rPr>
        <w:t xml:space="preserve"> </w:t>
      </w:r>
      <w:r w:rsidRPr="005B023E">
        <w:rPr>
          <w:rFonts w:ascii="Arial Narrow" w:hAnsi="Arial Narrow"/>
        </w:rPr>
        <w:t xml:space="preserve">vstupních vrátek dětského hřiště, výměna dopadové plochy pod herním prvkem, </w:t>
      </w:r>
      <w:r w:rsidR="001F69A9" w:rsidRPr="005B023E">
        <w:rPr>
          <w:rFonts w:ascii="Arial Narrow" w:hAnsi="Arial Narrow"/>
        </w:rPr>
        <w:t xml:space="preserve">výměna kovových či dřevěných částí herních prvků, </w:t>
      </w:r>
      <w:r w:rsidRPr="005B023E">
        <w:rPr>
          <w:rFonts w:ascii="Arial Narrow" w:hAnsi="Arial Narrow"/>
        </w:rPr>
        <w:t>uchycení dětského houpadl</w:t>
      </w:r>
      <w:r w:rsidR="00714302" w:rsidRPr="005B023E">
        <w:rPr>
          <w:rFonts w:ascii="Arial Narrow" w:hAnsi="Arial Narrow"/>
        </w:rPr>
        <w:t xml:space="preserve">a </w:t>
      </w:r>
      <w:r w:rsidRPr="005B023E">
        <w:rPr>
          <w:rFonts w:ascii="Arial Narrow" w:hAnsi="Arial Narrow"/>
        </w:rPr>
        <w:t>apod.)</w:t>
      </w:r>
      <w:r w:rsidR="001F69A9" w:rsidRPr="005B023E">
        <w:rPr>
          <w:rFonts w:ascii="Arial Narrow" w:hAnsi="Arial Narrow"/>
        </w:rPr>
        <w:t>.</w:t>
      </w:r>
    </w:p>
    <w:p w14:paraId="3311B66F" w14:textId="2A2F33CB" w:rsidR="003225DF" w:rsidRDefault="00F22C18" w:rsidP="00CB04B8">
      <w:pPr>
        <w:spacing w:after="120"/>
        <w:ind w:left="705" w:hanging="705"/>
        <w:jc w:val="both"/>
        <w:rPr>
          <w:rFonts w:ascii="Arial Narrow" w:hAnsi="Arial Narrow"/>
        </w:rPr>
      </w:pPr>
      <w:r>
        <w:rPr>
          <w:rFonts w:ascii="Arial Narrow" w:hAnsi="Arial Narrow"/>
        </w:rPr>
        <w:t>13.4</w:t>
      </w:r>
      <w:r>
        <w:rPr>
          <w:rFonts w:ascii="Arial Narrow" w:hAnsi="Arial Narrow"/>
        </w:rPr>
        <w:tab/>
      </w:r>
      <w:r w:rsidR="003225DF" w:rsidRPr="00F30D67">
        <w:rPr>
          <w:rFonts w:ascii="Arial Narrow" w:hAnsi="Arial Narrow"/>
        </w:rPr>
        <w:t xml:space="preserve">V případě, že objednatel uplatní odpovědnost za vady písemně bez zbytečného odkladu po jejich zjištění (dále jen “reklamace”), </w:t>
      </w:r>
      <w:r w:rsidR="007F4616">
        <w:rPr>
          <w:rFonts w:ascii="Arial Narrow" w:hAnsi="Arial Narrow"/>
        </w:rPr>
        <w:t>d</w:t>
      </w:r>
      <w:r w:rsidR="007F4616" w:rsidRPr="007F4616">
        <w:rPr>
          <w:rFonts w:ascii="Arial Narrow" w:hAnsi="Arial Narrow"/>
        </w:rPr>
        <w:t xml:space="preserve">odavatel </w:t>
      </w:r>
      <w:r w:rsidR="003225DF" w:rsidRPr="00F30D67">
        <w:rPr>
          <w:rFonts w:ascii="Arial Narrow" w:hAnsi="Arial Narrow"/>
        </w:rPr>
        <w:t xml:space="preserve">příslušnou vadu odstraní nejpozději ve lhůtě do </w:t>
      </w:r>
      <w:r w:rsidR="003225DF" w:rsidRPr="00822CC8">
        <w:rPr>
          <w:rFonts w:ascii="Arial Narrow" w:hAnsi="Arial Narrow"/>
          <w:b/>
        </w:rPr>
        <w:t>10</w:t>
      </w:r>
      <w:r w:rsidR="003225DF" w:rsidRPr="00F30D67">
        <w:rPr>
          <w:rFonts w:ascii="Arial Narrow" w:hAnsi="Arial Narrow"/>
        </w:rPr>
        <w:t xml:space="preserve"> dnů od obdržení reklamace, pokud se obě smluvní strany nedohodnou jinak.</w:t>
      </w:r>
    </w:p>
    <w:p w14:paraId="49908B8D" w14:textId="77777777" w:rsidR="00514DF9" w:rsidRDefault="00714302" w:rsidP="00CB04B8">
      <w:pPr>
        <w:spacing w:after="120"/>
        <w:ind w:left="705" w:hanging="705"/>
        <w:jc w:val="both"/>
        <w:rPr>
          <w:rFonts w:ascii="Arial Narrow" w:hAnsi="Arial Narrow"/>
        </w:rPr>
      </w:pPr>
      <w:r>
        <w:rPr>
          <w:rFonts w:ascii="Arial Narrow" w:hAnsi="Arial Narrow"/>
        </w:rPr>
        <w:t>13.5.</w:t>
      </w:r>
      <w:r>
        <w:rPr>
          <w:rFonts w:ascii="Arial Narrow" w:hAnsi="Arial Narrow"/>
        </w:rPr>
        <w:tab/>
      </w:r>
      <w:r w:rsidR="003225DF" w:rsidRPr="005A39B5">
        <w:rPr>
          <w:rFonts w:ascii="Arial Narrow" w:hAnsi="Arial Narrow"/>
        </w:rPr>
        <w:t xml:space="preserve">Pokud se </w:t>
      </w:r>
      <w:r w:rsidR="007F4616">
        <w:rPr>
          <w:rFonts w:ascii="Arial Narrow" w:hAnsi="Arial Narrow"/>
        </w:rPr>
        <w:t>d</w:t>
      </w:r>
      <w:r w:rsidR="007F4616" w:rsidRPr="007F4616">
        <w:rPr>
          <w:rFonts w:ascii="Arial Narrow" w:hAnsi="Arial Narrow"/>
        </w:rPr>
        <w:t>odavatel</w:t>
      </w:r>
      <w:r w:rsidR="003225DF" w:rsidRPr="005A39B5">
        <w:rPr>
          <w:rFonts w:ascii="Arial Narrow" w:hAnsi="Arial Narrow"/>
        </w:rPr>
        <w:t xml:space="preserve"> dostane do prodlení s termínem odstranění reklamačních vad, je povinen na výzvu objednatele uhradit smluvní pokutu ve výši </w:t>
      </w:r>
      <w:r w:rsidR="00020B26" w:rsidRPr="005A39B5">
        <w:rPr>
          <w:rFonts w:ascii="Arial Narrow" w:hAnsi="Arial Narrow"/>
        </w:rPr>
        <w:t>10.000, -</w:t>
      </w:r>
      <w:r w:rsidR="003225DF" w:rsidRPr="005A39B5">
        <w:rPr>
          <w:rFonts w:ascii="Arial Narrow" w:hAnsi="Arial Narrow"/>
        </w:rPr>
        <w:t xml:space="preserve"> Kč za každý započatý den prodlení.</w:t>
      </w:r>
    </w:p>
    <w:p w14:paraId="6B0325D5" w14:textId="77777777" w:rsidR="00B30696" w:rsidRPr="005A39B5" w:rsidRDefault="00B30696" w:rsidP="00CB04B8">
      <w:pPr>
        <w:spacing w:after="120"/>
        <w:ind w:left="705" w:hanging="705"/>
        <w:jc w:val="both"/>
        <w:rPr>
          <w:rFonts w:ascii="Arial Narrow" w:hAnsi="Arial Narrow"/>
        </w:rPr>
      </w:pPr>
    </w:p>
    <w:p w14:paraId="49468826" w14:textId="77777777" w:rsidR="00514DF9" w:rsidRPr="00F30D67" w:rsidRDefault="00514DF9" w:rsidP="00CB04B8">
      <w:pPr>
        <w:pStyle w:val="Nadpis3"/>
        <w:spacing w:after="120"/>
        <w:rPr>
          <w:rFonts w:ascii="Arial Narrow" w:hAnsi="Arial Narrow"/>
        </w:rPr>
      </w:pPr>
      <w:r w:rsidRPr="00F30D67">
        <w:rPr>
          <w:rFonts w:ascii="Arial Narrow" w:hAnsi="Arial Narrow"/>
        </w:rPr>
        <w:t>XI</w:t>
      </w:r>
      <w:r w:rsidR="000D3DD3" w:rsidRPr="00F30D67">
        <w:rPr>
          <w:rFonts w:ascii="Arial Narrow" w:hAnsi="Arial Narrow"/>
        </w:rPr>
        <w:t>V</w:t>
      </w:r>
      <w:r w:rsidRPr="00F30D67">
        <w:rPr>
          <w:rFonts w:ascii="Arial Narrow" w:hAnsi="Arial Narrow"/>
        </w:rPr>
        <w:t xml:space="preserve">. </w:t>
      </w:r>
      <w:r w:rsidR="000D3DD3" w:rsidRPr="00F30D67">
        <w:rPr>
          <w:rFonts w:ascii="Arial Narrow" w:hAnsi="Arial Narrow"/>
        </w:rPr>
        <w:t>Přechod vlastnictví a nebezpečí škody na věci</w:t>
      </w:r>
    </w:p>
    <w:p w14:paraId="31E1F12C" w14:textId="77777777" w:rsidR="000D3DD3" w:rsidRPr="00627277" w:rsidRDefault="000D3DD3" w:rsidP="00663757">
      <w:pPr>
        <w:numPr>
          <w:ilvl w:val="1"/>
          <w:numId w:val="7"/>
        </w:numPr>
        <w:spacing w:after="120"/>
        <w:ind w:left="709" w:hanging="709"/>
        <w:jc w:val="both"/>
        <w:rPr>
          <w:rFonts w:ascii="Arial Narrow" w:hAnsi="Arial Narrow"/>
        </w:rPr>
      </w:pPr>
      <w:r w:rsidRPr="00627277">
        <w:rPr>
          <w:rFonts w:ascii="Arial Narrow" w:hAnsi="Arial Narrow"/>
        </w:rPr>
        <w:t>Vlastnické právo k dodanému prvku přechází na objednatele jeho převzetím a jeho zaplacením.</w:t>
      </w:r>
    </w:p>
    <w:p w14:paraId="43EDF6E2" w14:textId="77777777" w:rsidR="000D3DD3" w:rsidRPr="00627277" w:rsidRDefault="000D3DD3" w:rsidP="00663757">
      <w:pPr>
        <w:numPr>
          <w:ilvl w:val="1"/>
          <w:numId w:val="7"/>
        </w:numPr>
        <w:spacing w:after="120"/>
        <w:ind w:left="709" w:hanging="709"/>
        <w:jc w:val="both"/>
        <w:rPr>
          <w:rFonts w:ascii="Arial Narrow" w:hAnsi="Arial Narrow"/>
        </w:rPr>
      </w:pPr>
      <w:r w:rsidRPr="00627277">
        <w:rPr>
          <w:rFonts w:ascii="Arial Narrow" w:hAnsi="Arial Narrow"/>
        </w:rPr>
        <w:lastRenderedPageBreak/>
        <w:t>Nebezpečí škody na dodaném novém prvku přechází na objednatele dnem jeho převzetí.</w:t>
      </w:r>
    </w:p>
    <w:p w14:paraId="1B250409" w14:textId="77777777" w:rsidR="000D3DD3" w:rsidRPr="00F30D67" w:rsidRDefault="007F4616" w:rsidP="00663757">
      <w:pPr>
        <w:numPr>
          <w:ilvl w:val="1"/>
          <w:numId w:val="7"/>
        </w:numPr>
        <w:spacing w:after="120"/>
        <w:ind w:left="709" w:hanging="709"/>
        <w:jc w:val="both"/>
        <w:rPr>
          <w:rFonts w:ascii="Arial Narrow" w:hAnsi="Arial Narrow"/>
        </w:rPr>
      </w:pPr>
      <w:r w:rsidRPr="007F4616">
        <w:rPr>
          <w:rFonts w:ascii="Arial Narrow" w:hAnsi="Arial Narrow"/>
        </w:rPr>
        <w:t>Dodavatel</w:t>
      </w:r>
      <w:r w:rsidR="000D3DD3" w:rsidRPr="00F30D67">
        <w:rPr>
          <w:rFonts w:ascii="Arial Narrow" w:hAnsi="Arial Narrow"/>
        </w:rPr>
        <w:t xml:space="preserve"> zodpovídá za škody, které prokazatelně způsobí objednateli nebo třetím osobám, a</w:t>
      </w:r>
      <w:r w:rsidR="00146AFF">
        <w:rPr>
          <w:rFonts w:ascii="Arial Narrow" w:hAnsi="Arial Narrow"/>
        </w:rPr>
        <w:t> </w:t>
      </w:r>
      <w:r w:rsidR="000D3DD3" w:rsidRPr="00F30D67">
        <w:rPr>
          <w:rFonts w:ascii="Arial Narrow" w:hAnsi="Arial Narrow"/>
        </w:rPr>
        <w:t>za takové škody způsobené osobami, které k provedení díla použil (tzv. subdodavateli).</w:t>
      </w:r>
    </w:p>
    <w:p w14:paraId="76188F21" w14:textId="77777777" w:rsidR="000D3DD3" w:rsidRDefault="000D3DD3" w:rsidP="00663757">
      <w:pPr>
        <w:numPr>
          <w:ilvl w:val="1"/>
          <w:numId w:val="7"/>
        </w:numPr>
        <w:spacing w:after="120"/>
        <w:ind w:left="709" w:hanging="709"/>
        <w:jc w:val="both"/>
        <w:rPr>
          <w:rFonts w:ascii="Arial Narrow" w:hAnsi="Arial Narrow"/>
        </w:rPr>
      </w:pPr>
      <w:r w:rsidRPr="00F30D67">
        <w:rPr>
          <w:rFonts w:ascii="Arial Narrow" w:hAnsi="Arial Narrow"/>
        </w:rPr>
        <w:t xml:space="preserve">Škody vzniklé prokazatelnou vinou </w:t>
      </w:r>
      <w:r w:rsidR="004B55D1">
        <w:rPr>
          <w:rFonts w:ascii="Arial Narrow" w:hAnsi="Arial Narrow"/>
        </w:rPr>
        <w:t>d</w:t>
      </w:r>
      <w:r w:rsidR="004B55D1" w:rsidRPr="004B55D1">
        <w:rPr>
          <w:rFonts w:ascii="Arial Narrow" w:hAnsi="Arial Narrow"/>
        </w:rPr>
        <w:t>odavatel</w:t>
      </w:r>
      <w:r w:rsidR="004B55D1">
        <w:rPr>
          <w:rFonts w:ascii="Arial Narrow" w:hAnsi="Arial Narrow"/>
        </w:rPr>
        <w:t>e</w:t>
      </w:r>
      <w:r w:rsidRPr="00F30D67">
        <w:rPr>
          <w:rFonts w:ascii="Arial Narrow" w:hAnsi="Arial Narrow"/>
        </w:rPr>
        <w:t xml:space="preserve"> a jeho subdodavatelů, jak je v předcházejícím odstavci uvedeno, je </w:t>
      </w:r>
      <w:r w:rsidR="004B55D1">
        <w:rPr>
          <w:rFonts w:ascii="Arial Narrow" w:hAnsi="Arial Narrow"/>
        </w:rPr>
        <w:t>d</w:t>
      </w:r>
      <w:r w:rsidR="004B55D1" w:rsidRPr="004B55D1">
        <w:rPr>
          <w:rFonts w:ascii="Arial Narrow" w:hAnsi="Arial Narrow"/>
        </w:rPr>
        <w:t>odavatel</w:t>
      </w:r>
      <w:r w:rsidRPr="00F30D67">
        <w:rPr>
          <w:rFonts w:ascii="Arial Narrow" w:hAnsi="Arial Narrow"/>
        </w:rPr>
        <w:t xml:space="preserve"> povinen uhradit nebo zjednat nápravu uvedením věci do</w:t>
      </w:r>
      <w:r w:rsidR="00146AFF">
        <w:rPr>
          <w:rFonts w:ascii="Arial Narrow" w:hAnsi="Arial Narrow"/>
        </w:rPr>
        <w:t> </w:t>
      </w:r>
      <w:r w:rsidRPr="00F30D67">
        <w:rPr>
          <w:rFonts w:ascii="Arial Narrow" w:hAnsi="Arial Narrow"/>
        </w:rPr>
        <w:t>původního stavu.</w:t>
      </w:r>
    </w:p>
    <w:p w14:paraId="2737D83B" w14:textId="77777777" w:rsidR="00977D5C" w:rsidRPr="00977D5C" w:rsidRDefault="005A39B5" w:rsidP="00CB04B8">
      <w:pPr>
        <w:keepNext/>
        <w:suppressAutoHyphens/>
        <w:autoSpaceDN w:val="0"/>
        <w:spacing w:after="120"/>
        <w:jc w:val="center"/>
        <w:textAlignment w:val="baseline"/>
        <w:outlineLvl w:val="2"/>
        <w:rPr>
          <w:rFonts w:ascii="Arial Narrow" w:hAnsi="Arial Narrow"/>
          <w:b/>
          <w:bCs/>
        </w:rPr>
      </w:pPr>
      <w:r w:rsidRPr="003F6FDF">
        <w:rPr>
          <w:rFonts w:ascii="Arial Narrow" w:hAnsi="Arial Narrow"/>
          <w:b/>
          <w:bCs/>
        </w:rPr>
        <w:t>XV</w:t>
      </w:r>
      <w:r w:rsidR="00977D5C" w:rsidRPr="00977D5C">
        <w:rPr>
          <w:rFonts w:ascii="Arial Narrow" w:hAnsi="Arial Narrow"/>
          <w:b/>
          <w:bCs/>
        </w:rPr>
        <w:t>.</w:t>
      </w:r>
      <w:r w:rsidR="006555DC">
        <w:rPr>
          <w:rFonts w:ascii="Arial Narrow" w:hAnsi="Arial Narrow"/>
          <w:b/>
          <w:bCs/>
        </w:rPr>
        <w:t xml:space="preserve"> </w:t>
      </w:r>
      <w:r w:rsidR="00977D5C" w:rsidRPr="00977D5C">
        <w:rPr>
          <w:rFonts w:ascii="Arial Narrow" w:hAnsi="Arial Narrow"/>
          <w:b/>
          <w:bCs/>
        </w:rPr>
        <w:t>Skončení smlouvy</w:t>
      </w:r>
    </w:p>
    <w:p w14:paraId="246F10FF" w14:textId="77777777" w:rsidR="00977D5C" w:rsidRPr="00977D5C" w:rsidRDefault="00977D5C" w:rsidP="00CB04B8">
      <w:pPr>
        <w:suppressAutoHyphens/>
        <w:autoSpaceDN w:val="0"/>
        <w:spacing w:after="120"/>
        <w:ind w:left="705" w:hanging="705"/>
        <w:jc w:val="both"/>
        <w:textAlignment w:val="baseline"/>
        <w:rPr>
          <w:rFonts w:ascii="Arial Narrow" w:hAnsi="Arial Narrow"/>
        </w:rPr>
      </w:pPr>
      <w:r w:rsidRPr="00977D5C">
        <w:rPr>
          <w:rFonts w:ascii="Arial Narrow" w:hAnsi="Arial Narrow"/>
        </w:rPr>
        <w:t>1</w:t>
      </w:r>
      <w:r w:rsidR="005A39B5" w:rsidRPr="003F6FDF">
        <w:rPr>
          <w:rFonts w:ascii="Arial Narrow" w:hAnsi="Arial Narrow"/>
        </w:rPr>
        <w:t>5</w:t>
      </w:r>
      <w:r w:rsidRPr="00977D5C">
        <w:rPr>
          <w:rFonts w:ascii="Arial Narrow" w:hAnsi="Arial Narrow"/>
        </w:rPr>
        <w:t>.1</w:t>
      </w:r>
      <w:r w:rsidRPr="00977D5C">
        <w:rPr>
          <w:rFonts w:ascii="Arial Narrow" w:hAnsi="Arial Narrow"/>
        </w:rPr>
        <w:tab/>
        <w:t xml:space="preserve">Smlouva skončí </w:t>
      </w:r>
      <w:r w:rsidRPr="00667E89">
        <w:rPr>
          <w:rFonts w:ascii="Arial Narrow" w:hAnsi="Arial Narrow"/>
        </w:rPr>
        <w:t xml:space="preserve">uplynutím doby uvedené v čl. </w:t>
      </w:r>
      <w:r w:rsidR="005C7E58" w:rsidRPr="00667E89">
        <w:rPr>
          <w:rFonts w:ascii="Arial Narrow" w:hAnsi="Arial Narrow"/>
        </w:rPr>
        <w:t>3</w:t>
      </w:r>
      <w:r w:rsidRPr="00667E89">
        <w:rPr>
          <w:rFonts w:ascii="Arial Narrow" w:hAnsi="Arial Narrow"/>
        </w:rPr>
        <w:t>.</w:t>
      </w:r>
      <w:r w:rsidRPr="00977D5C">
        <w:rPr>
          <w:rFonts w:ascii="Arial Narrow" w:hAnsi="Arial Narrow"/>
        </w:rPr>
        <w:t xml:space="preserve"> Před uplynutím této doby může být ukončena podle příslušných ustanovení občanského zákoníku.</w:t>
      </w:r>
    </w:p>
    <w:p w14:paraId="53EBDE01" w14:textId="77777777" w:rsidR="00977D5C" w:rsidRDefault="00977D5C" w:rsidP="00CB04B8">
      <w:pPr>
        <w:suppressAutoHyphens/>
        <w:autoSpaceDN w:val="0"/>
        <w:spacing w:after="120"/>
        <w:ind w:left="703" w:hanging="703"/>
        <w:jc w:val="both"/>
        <w:textAlignment w:val="baseline"/>
        <w:rPr>
          <w:rFonts w:ascii="Arial Narrow" w:hAnsi="Arial Narrow"/>
        </w:rPr>
      </w:pPr>
      <w:r w:rsidRPr="00977D5C">
        <w:rPr>
          <w:rFonts w:ascii="Arial Narrow" w:hAnsi="Arial Narrow"/>
        </w:rPr>
        <w:t>1</w:t>
      </w:r>
      <w:r w:rsidR="005A39B5" w:rsidRPr="003F6FDF">
        <w:rPr>
          <w:rFonts w:ascii="Arial Narrow" w:hAnsi="Arial Narrow"/>
        </w:rPr>
        <w:t>5</w:t>
      </w:r>
      <w:r w:rsidRPr="00977D5C">
        <w:rPr>
          <w:rFonts w:ascii="Arial Narrow" w:hAnsi="Arial Narrow"/>
        </w:rPr>
        <w:t>.2</w:t>
      </w:r>
      <w:r w:rsidRPr="00977D5C">
        <w:rPr>
          <w:rFonts w:ascii="Arial Narrow" w:hAnsi="Arial Narrow"/>
        </w:rPr>
        <w:tab/>
        <w:t xml:space="preserve">Odstoupení od smlouvy se řídí </w:t>
      </w:r>
      <w:proofErr w:type="spellStart"/>
      <w:r w:rsidRPr="00977D5C">
        <w:rPr>
          <w:rFonts w:ascii="Arial Narrow" w:hAnsi="Arial Narrow"/>
        </w:rPr>
        <w:t>ust</w:t>
      </w:r>
      <w:proofErr w:type="spellEnd"/>
      <w:r w:rsidRPr="00977D5C">
        <w:rPr>
          <w:rFonts w:ascii="Arial Narrow" w:hAnsi="Arial Narrow"/>
        </w:rPr>
        <w:t>. § 2001 a násl. zákona č. 89/2012 Sb. Občanského zákoníku v platném znění.</w:t>
      </w:r>
    </w:p>
    <w:p w14:paraId="1AB09E43" w14:textId="77777777" w:rsidR="00977D5C" w:rsidRPr="00977D5C" w:rsidRDefault="005A39B5" w:rsidP="00CB04B8">
      <w:pPr>
        <w:keepNext/>
        <w:suppressAutoHyphens/>
        <w:autoSpaceDN w:val="0"/>
        <w:spacing w:after="120"/>
        <w:jc w:val="center"/>
        <w:textAlignment w:val="baseline"/>
        <w:outlineLvl w:val="2"/>
        <w:rPr>
          <w:rFonts w:ascii="Arial Narrow" w:hAnsi="Arial Narrow"/>
          <w:b/>
          <w:bCs/>
        </w:rPr>
      </w:pPr>
      <w:r w:rsidRPr="003F6FDF">
        <w:rPr>
          <w:rFonts w:ascii="Arial Narrow" w:hAnsi="Arial Narrow"/>
          <w:b/>
          <w:bCs/>
        </w:rPr>
        <w:t>XVI</w:t>
      </w:r>
      <w:r w:rsidR="00977D5C" w:rsidRPr="00977D5C">
        <w:rPr>
          <w:rFonts w:ascii="Arial Narrow" w:hAnsi="Arial Narrow"/>
          <w:b/>
          <w:bCs/>
        </w:rPr>
        <w:t>.</w:t>
      </w:r>
      <w:r w:rsidR="006555DC">
        <w:rPr>
          <w:rFonts w:ascii="Arial Narrow" w:hAnsi="Arial Narrow"/>
          <w:b/>
          <w:bCs/>
        </w:rPr>
        <w:t xml:space="preserve"> </w:t>
      </w:r>
      <w:r w:rsidR="00977D5C" w:rsidRPr="00977D5C">
        <w:rPr>
          <w:rFonts w:ascii="Arial Narrow" w:hAnsi="Arial Narrow"/>
          <w:b/>
          <w:bCs/>
        </w:rPr>
        <w:t>Ostatní ujednání</w:t>
      </w:r>
    </w:p>
    <w:p w14:paraId="04B43846" w14:textId="77777777" w:rsidR="00977D5C" w:rsidRPr="00977D5C" w:rsidRDefault="00977D5C" w:rsidP="00CB04B8">
      <w:pPr>
        <w:suppressAutoHyphens/>
        <w:autoSpaceDN w:val="0"/>
        <w:spacing w:after="120"/>
        <w:ind w:left="705" w:hanging="705"/>
        <w:jc w:val="both"/>
        <w:textAlignment w:val="baseline"/>
        <w:rPr>
          <w:rFonts w:ascii="Arial Narrow" w:hAnsi="Arial Narrow"/>
        </w:rPr>
      </w:pPr>
      <w:r w:rsidRPr="00977D5C">
        <w:rPr>
          <w:rFonts w:ascii="Arial Narrow" w:hAnsi="Arial Narrow"/>
        </w:rPr>
        <w:t>1</w:t>
      </w:r>
      <w:r w:rsidR="005A39B5" w:rsidRPr="003F6FDF">
        <w:rPr>
          <w:rFonts w:ascii="Arial Narrow" w:hAnsi="Arial Narrow"/>
        </w:rPr>
        <w:t>6</w:t>
      </w:r>
      <w:r w:rsidRPr="00977D5C">
        <w:rPr>
          <w:rFonts w:ascii="Arial Narrow" w:hAnsi="Arial Narrow"/>
        </w:rPr>
        <w:t>.1</w:t>
      </w:r>
      <w:r w:rsidRPr="00977D5C">
        <w:rPr>
          <w:rFonts w:ascii="Arial Narrow" w:hAnsi="Arial Narrow"/>
        </w:rPr>
        <w:tab/>
        <w:t>Tato smlouva může být měněna jen písemnou formou dodatky podepsanými statutárními orgány obou smluvních stran. Pro platnost dodatku se vyžaduje dohoda o celém textu.</w:t>
      </w:r>
      <w:r w:rsidR="00D55947">
        <w:rPr>
          <w:rFonts w:ascii="Arial Narrow" w:hAnsi="Arial Narrow"/>
        </w:rPr>
        <w:t xml:space="preserve"> </w:t>
      </w:r>
      <w:r w:rsidRPr="00977D5C">
        <w:rPr>
          <w:rFonts w:ascii="Arial Narrow" w:hAnsi="Arial Narrow"/>
        </w:rPr>
        <w:t>Smluvní strany výslovně prohlašují, že jsou si vědomy toho, že jejich závazkový vztah zakládaný touto smlouvou se řídí zákonem č. 89/2012 Sb., občanským zákoníkem. Dále strany sjednávají, že pokud nebylo v této smlouvě ujednáno jinak, řídí se právní poměry z ní vyplývající a vznikající (včetně práv a povinností stran) občanským zákoníkem</w:t>
      </w:r>
      <w:r w:rsidRPr="00977D5C">
        <w:rPr>
          <w:rFonts w:ascii="Arial Narrow" w:hAnsi="Arial Narrow"/>
          <w:i/>
          <w:iCs/>
        </w:rPr>
        <w:t>.</w:t>
      </w:r>
    </w:p>
    <w:p w14:paraId="10DF974B" w14:textId="77777777" w:rsidR="00977D5C" w:rsidRDefault="00977D5C" w:rsidP="00CB04B8">
      <w:pPr>
        <w:suppressAutoHyphens/>
        <w:autoSpaceDN w:val="0"/>
        <w:spacing w:after="120"/>
        <w:ind w:left="705" w:hanging="705"/>
        <w:jc w:val="both"/>
        <w:textAlignment w:val="baseline"/>
        <w:rPr>
          <w:rFonts w:ascii="Arial Narrow" w:hAnsi="Arial Narrow"/>
        </w:rPr>
      </w:pPr>
      <w:r w:rsidRPr="00977D5C">
        <w:rPr>
          <w:rFonts w:ascii="Arial Narrow" w:hAnsi="Arial Narrow"/>
        </w:rPr>
        <w:t>1</w:t>
      </w:r>
      <w:r w:rsidR="005A39B5" w:rsidRPr="003F6FDF">
        <w:rPr>
          <w:rFonts w:ascii="Arial Narrow" w:hAnsi="Arial Narrow"/>
        </w:rPr>
        <w:t>6</w:t>
      </w:r>
      <w:r w:rsidRPr="00977D5C">
        <w:rPr>
          <w:rFonts w:ascii="Arial Narrow" w:hAnsi="Arial Narrow"/>
        </w:rPr>
        <w:t>.2</w:t>
      </w:r>
      <w:r w:rsidRPr="00977D5C">
        <w:rPr>
          <w:rFonts w:ascii="Arial Narrow" w:hAnsi="Arial Narrow"/>
        </w:rPr>
        <w:tab/>
        <w:t>Tato smlouva obsahuje úplnou dohodu stran ve věcech obsažených v této smlouvě. Žádná jiná dohoda, prohlášení či příslib učiněný kteroukoliv ze smluvních stran, které nebudou zakotveny v</w:t>
      </w:r>
      <w:r w:rsidR="00146AFF">
        <w:rPr>
          <w:rFonts w:ascii="Arial Narrow" w:hAnsi="Arial Narrow"/>
        </w:rPr>
        <w:t> </w:t>
      </w:r>
      <w:r w:rsidRPr="00977D5C">
        <w:rPr>
          <w:rFonts w:ascii="Arial Narrow" w:hAnsi="Arial Narrow"/>
        </w:rPr>
        <w:t>této smlouvě, nebudou právně závazné, pokud tak tato smlouva výslovně nestanoví.</w:t>
      </w:r>
    </w:p>
    <w:p w14:paraId="6CBBE51F" w14:textId="77777777" w:rsidR="00977D5C" w:rsidRPr="00977D5C" w:rsidRDefault="00977D5C" w:rsidP="00CB04B8">
      <w:pPr>
        <w:suppressAutoHyphens/>
        <w:autoSpaceDN w:val="0"/>
        <w:spacing w:after="240"/>
        <w:ind w:left="705" w:hanging="705"/>
        <w:jc w:val="both"/>
        <w:textAlignment w:val="baseline"/>
        <w:rPr>
          <w:rFonts w:ascii="Arial Narrow" w:hAnsi="Arial Narrow"/>
        </w:rPr>
      </w:pPr>
      <w:r w:rsidRPr="00977D5C">
        <w:rPr>
          <w:rFonts w:ascii="Arial Narrow" w:hAnsi="Arial Narrow"/>
        </w:rPr>
        <w:t>1</w:t>
      </w:r>
      <w:r w:rsidR="005A39B5" w:rsidRPr="003F6FDF">
        <w:rPr>
          <w:rFonts w:ascii="Arial Narrow" w:hAnsi="Arial Narrow"/>
        </w:rPr>
        <w:t>6</w:t>
      </w:r>
      <w:r w:rsidRPr="00977D5C">
        <w:rPr>
          <w:rFonts w:ascii="Arial Narrow" w:hAnsi="Arial Narrow"/>
        </w:rPr>
        <w:t>.3</w:t>
      </w:r>
      <w:r w:rsidRPr="00977D5C">
        <w:rPr>
          <w:rFonts w:ascii="Arial Narrow" w:hAnsi="Arial Narrow"/>
        </w:rPr>
        <w:tab/>
        <w:t>Nedílnou součástí této smlouvy jsou přílohy:</w:t>
      </w:r>
    </w:p>
    <w:p w14:paraId="7F51BE09" w14:textId="0D77C5EF" w:rsidR="00977D5C" w:rsidRPr="00977D5C" w:rsidRDefault="00977D5C" w:rsidP="006555DC">
      <w:pPr>
        <w:suppressAutoHyphens/>
        <w:autoSpaceDN w:val="0"/>
        <w:ind w:left="709"/>
        <w:jc w:val="both"/>
        <w:textAlignment w:val="baseline"/>
        <w:rPr>
          <w:rFonts w:ascii="Arial Narrow" w:hAnsi="Arial Narrow"/>
        </w:rPr>
      </w:pPr>
      <w:r w:rsidRPr="00977D5C">
        <w:rPr>
          <w:rFonts w:ascii="Arial Narrow" w:hAnsi="Arial Narrow"/>
        </w:rPr>
        <w:t xml:space="preserve">Příloha č. </w:t>
      </w:r>
      <w:r w:rsidR="001F2953">
        <w:rPr>
          <w:rFonts w:ascii="Arial Narrow" w:hAnsi="Arial Narrow"/>
        </w:rPr>
        <w:t>1</w:t>
      </w:r>
      <w:r w:rsidRPr="00977D5C">
        <w:rPr>
          <w:rFonts w:ascii="Arial Narrow" w:hAnsi="Arial Narrow"/>
        </w:rPr>
        <w:t xml:space="preserve"> – </w:t>
      </w:r>
      <w:r w:rsidR="00E3670A">
        <w:rPr>
          <w:rFonts w:ascii="Arial Narrow" w:hAnsi="Arial Narrow"/>
        </w:rPr>
        <w:t>Položkový rozpočet</w:t>
      </w:r>
      <w:r w:rsidR="00EC281B" w:rsidRPr="00EC281B">
        <w:rPr>
          <w:rFonts w:ascii="Arial Narrow" w:hAnsi="Arial Narrow"/>
        </w:rPr>
        <w:t xml:space="preserve"> – Specifikace činností</w:t>
      </w:r>
    </w:p>
    <w:p w14:paraId="7DF44F22" w14:textId="77777777" w:rsidR="00977D5C" w:rsidRDefault="00977D5C" w:rsidP="006555DC">
      <w:pPr>
        <w:suppressAutoHyphens/>
        <w:autoSpaceDN w:val="0"/>
        <w:ind w:left="709"/>
        <w:jc w:val="both"/>
        <w:textAlignment w:val="baseline"/>
        <w:rPr>
          <w:rFonts w:ascii="Arial Narrow" w:hAnsi="Arial Narrow"/>
        </w:rPr>
      </w:pPr>
      <w:r w:rsidRPr="00977D5C">
        <w:rPr>
          <w:rFonts w:ascii="Arial Narrow" w:hAnsi="Arial Narrow"/>
        </w:rPr>
        <w:t xml:space="preserve">Příloha č. </w:t>
      </w:r>
      <w:r w:rsidR="001F2953">
        <w:rPr>
          <w:rFonts w:ascii="Arial Narrow" w:hAnsi="Arial Narrow"/>
        </w:rPr>
        <w:t>2</w:t>
      </w:r>
      <w:r w:rsidRPr="00977D5C">
        <w:rPr>
          <w:rFonts w:ascii="Arial Narrow" w:hAnsi="Arial Narrow"/>
        </w:rPr>
        <w:t xml:space="preserve"> – Seznam lokalit</w:t>
      </w:r>
    </w:p>
    <w:p w14:paraId="208CD2E6" w14:textId="77777777" w:rsidR="00712F9B" w:rsidRPr="00977D5C" w:rsidRDefault="00712F9B" w:rsidP="00CB04B8">
      <w:pPr>
        <w:suppressAutoHyphens/>
        <w:autoSpaceDN w:val="0"/>
        <w:spacing w:after="240"/>
        <w:ind w:left="709"/>
        <w:jc w:val="both"/>
        <w:textAlignment w:val="baseline"/>
        <w:rPr>
          <w:rFonts w:ascii="Arial Narrow" w:hAnsi="Arial Narrow"/>
        </w:rPr>
      </w:pPr>
      <w:r>
        <w:rPr>
          <w:rFonts w:ascii="Arial Narrow" w:hAnsi="Arial Narrow"/>
        </w:rPr>
        <w:t xml:space="preserve">Příloha č. </w:t>
      </w:r>
      <w:r w:rsidR="001F2953">
        <w:rPr>
          <w:rFonts w:ascii="Arial Narrow" w:hAnsi="Arial Narrow"/>
        </w:rPr>
        <w:t>3</w:t>
      </w:r>
      <w:r>
        <w:rPr>
          <w:rFonts w:ascii="Arial Narrow" w:hAnsi="Arial Narrow"/>
        </w:rPr>
        <w:t xml:space="preserve"> – Mapa lokalit</w:t>
      </w:r>
    </w:p>
    <w:p w14:paraId="55838BA8" w14:textId="77777777" w:rsidR="00977D5C" w:rsidRPr="00977D5C" w:rsidRDefault="00977D5C" w:rsidP="00CB04B8">
      <w:pPr>
        <w:suppressAutoHyphens/>
        <w:autoSpaceDN w:val="0"/>
        <w:spacing w:after="240"/>
        <w:ind w:left="705" w:hanging="705"/>
        <w:jc w:val="both"/>
        <w:textAlignment w:val="baseline"/>
        <w:rPr>
          <w:rFonts w:ascii="Arial Narrow" w:hAnsi="Arial Narrow"/>
        </w:rPr>
      </w:pPr>
      <w:r w:rsidRPr="00977D5C">
        <w:rPr>
          <w:rFonts w:ascii="Arial Narrow" w:hAnsi="Arial Narrow"/>
        </w:rPr>
        <w:t>1</w:t>
      </w:r>
      <w:r w:rsidR="005A39B5" w:rsidRPr="003F6FDF">
        <w:rPr>
          <w:rFonts w:ascii="Arial Narrow" w:hAnsi="Arial Narrow"/>
        </w:rPr>
        <w:t>6</w:t>
      </w:r>
      <w:r w:rsidRPr="00977D5C">
        <w:rPr>
          <w:rFonts w:ascii="Arial Narrow" w:hAnsi="Arial Narrow"/>
        </w:rPr>
        <w:t xml:space="preserve">.4 </w:t>
      </w:r>
      <w:r w:rsidRPr="00977D5C">
        <w:rPr>
          <w:rFonts w:ascii="Arial Narrow" w:hAnsi="Arial Narrow"/>
        </w:rPr>
        <w:tab/>
        <w:t>Tato smlouva, případně její změny či dodatky, výše skutečně uhrazené ceny bude uveřejněna na profilu zadavatele v souladu s § 219 zákona č. 134/2016 Sb. o zadávání veřejných zakázek ve znění pozdějších předpisů a dále v registru smluv v souladu se zákonem č. 340/2015 Sb. o</w:t>
      </w:r>
      <w:r w:rsidR="00A26746">
        <w:rPr>
          <w:rFonts w:ascii="Arial Narrow" w:hAnsi="Arial Narrow"/>
        </w:rPr>
        <w:t> </w:t>
      </w:r>
      <w:r w:rsidRPr="00977D5C">
        <w:rPr>
          <w:rFonts w:ascii="Arial Narrow" w:hAnsi="Arial Narrow"/>
        </w:rPr>
        <w:t>zvláštních podmínkách účinnosti některých smluv, uveřejňovaní těchto smluv a o registru smluv (zákon o registru smluv). Zveřejnění zajistí objednatel.</w:t>
      </w:r>
    </w:p>
    <w:p w14:paraId="32919E86" w14:textId="77777777" w:rsidR="00977D5C" w:rsidRPr="00F82B1E" w:rsidRDefault="00977D5C" w:rsidP="00CB04B8">
      <w:pPr>
        <w:suppressAutoHyphens/>
        <w:autoSpaceDN w:val="0"/>
        <w:spacing w:after="240"/>
        <w:ind w:left="705" w:hanging="705"/>
        <w:jc w:val="both"/>
        <w:textAlignment w:val="baseline"/>
        <w:rPr>
          <w:rFonts w:ascii="Arial Narrow" w:hAnsi="Arial Narrow"/>
        </w:rPr>
      </w:pPr>
      <w:r w:rsidRPr="00F82B1E">
        <w:rPr>
          <w:rFonts w:ascii="Arial Narrow" w:hAnsi="Arial Narrow"/>
        </w:rPr>
        <w:t>1</w:t>
      </w:r>
      <w:r w:rsidR="003F6FDF" w:rsidRPr="00F82B1E">
        <w:rPr>
          <w:rFonts w:ascii="Arial Narrow" w:hAnsi="Arial Narrow"/>
        </w:rPr>
        <w:t>6</w:t>
      </w:r>
      <w:r w:rsidRPr="00F82B1E">
        <w:rPr>
          <w:rFonts w:ascii="Arial Narrow" w:hAnsi="Arial Narrow"/>
        </w:rPr>
        <w:t>.5</w:t>
      </w:r>
      <w:r w:rsidRPr="00F82B1E">
        <w:rPr>
          <w:rFonts w:ascii="Arial Narrow" w:hAnsi="Arial Narrow"/>
        </w:rPr>
        <w:tab/>
        <w:t>Strany se dohodly, že tato smlouva bude uveřejněna v registru smluv včetně všech jejích příloh</w:t>
      </w:r>
      <w:r w:rsidR="00435A0C">
        <w:rPr>
          <w:rFonts w:ascii="Arial Narrow" w:hAnsi="Arial Narrow"/>
        </w:rPr>
        <w:t xml:space="preserve"> podle zákona č. 340/2015 Sb.</w:t>
      </w:r>
      <w:r w:rsidR="001C5D96">
        <w:rPr>
          <w:rFonts w:ascii="Arial Narrow" w:hAnsi="Arial Narrow"/>
        </w:rPr>
        <w:t xml:space="preserve"> v plném rozsahu</w:t>
      </w:r>
      <w:r w:rsidRPr="00F82B1E">
        <w:rPr>
          <w:rFonts w:ascii="Arial Narrow" w:hAnsi="Arial Narrow"/>
        </w:rPr>
        <w:t>, neboť smlouva ani její přílohy neobsahují žádná ustanovení, která jsou předmětem obchodního tajemství podle § 504 zákona č. 89/2012 Sb., občanský zákoník, ve znění pozdějších předpisů</w:t>
      </w:r>
      <w:r w:rsidR="00435A0C">
        <w:rPr>
          <w:rFonts w:ascii="Arial Narrow" w:hAnsi="Arial Narrow"/>
        </w:rPr>
        <w:t>.</w:t>
      </w:r>
    </w:p>
    <w:p w14:paraId="177B4323" w14:textId="77777777" w:rsidR="00977D5C" w:rsidRPr="00977D5C" w:rsidRDefault="00977D5C" w:rsidP="00CB04B8">
      <w:pPr>
        <w:spacing w:after="240"/>
        <w:ind w:left="705" w:hanging="705"/>
        <w:jc w:val="both"/>
        <w:rPr>
          <w:rFonts w:ascii="Arial Narrow" w:hAnsi="Arial Narrow"/>
        </w:rPr>
      </w:pPr>
      <w:r w:rsidRPr="00977D5C">
        <w:rPr>
          <w:rFonts w:ascii="Arial Narrow" w:hAnsi="Arial Narrow"/>
        </w:rPr>
        <w:t>1</w:t>
      </w:r>
      <w:r w:rsidR="003F6FDF">
        <w:rPr>
          <w:rFonts w:ascii="Arial Narrow" w:hAnsi="Arial Narrow"/>
        </w:rPr>
        <w:t>6</w:t>
      </w:r>
      <w:r w:rsidRPr="00977D5C">
        <w:rPr>
          <w:rFonts w:ascii="Arial Narrow" w:hAnsi="Arial Narrow"/>
        </w:rPr>
        <w:t>.6</w:t>
      </w:r>
      <w:r w:rsidRPr="00977D5C">
        <w:rPr>
          <w:rFonts w:ascii="Arial Narrow" w:hAnsi="Arial Narrow"/>
        </w:rPr>
        <w:tab/>
        <w:t>Podle ustanovení § 43 odst. 1 zákona č. 131/2000 Sb. o hlavním městě Praze, ve znění pozdějších předpisů, se konstatuje, že uzavření této smlouvy schválila Rada městské části Praha 17 na svém</w:t>
      </w:r>
      <w:r w:rsidR="00461A36">
        <w:rPr>
          <w:rFonts w:ascii="Arial Narrow" w:hAnsi="Arial Narrow"/>
        </w:rPr>
        <w:t xml:space="preserve"> </w:t>
      </w:r>
      <w:r w:rsidR="00461A36" w:rsidRPr="00461A36">
        <w:rPr>
          <w:rFonts w:ascii="Arial Narrow" w:hAnsi="Arial Narrow"/>
          <w:highlight w:val="yellow"/>
        </w:rPr>
        <w:t>bude doplněno</w:t>
      </w:r>
      <w:r w:rsidR="00461A36">
        <w:rPr>
          <w:rFonts w:ascii="Arial Narrow" w:hAnsi="Arial Narrow"/>
        </w:rPr>
        <w:t xml:space="preserve"> </w:t>
      </w:r>
      <w:r w:rsidRPr="00977D5C">
        <w:rPr>
          <w:rFonts w:ascii="Arial Narrow" w:hAnsi="Arial Narrow"/>
        </w:rPr>
        <w:t>zasedání dne</w:t>
      </w:r>
      <w:r w:rsidR="00461A36">
        <w:rPr>
          <w:rFonts w:ascii="Arial Narrow" w:hAnsi="Arial Narrow"/>
        </w:rPr>
        <w:t xml:space="preserve"> </w:t>
      </w:r>
      <w:r w:rsidR="00461A36" w:rsidRPr="00461A36">
        <w:rPr>
          <w:rFonts w:ascii="Arial Narrow" w:hAnsi="Arial Narrow"/>
          <w:highlight w:val="yellow"/>
        </w:rPr>
        <w:t>bude doplněno</w:t>
      </w:r>
      <w:r w:rsidRPr="00977D5C">
        <w:rPr>
          <w:rFonts w:ascii="Arial Narrow" w:hAnsi="Arial Narrow"/>
        </w:rPr>
        <w:t xml:space="preserve">, usnesením č. </w:t>
      </w:r>
      <w:proofErr w:type="spellStart"/>
      <w:r w:rsidRPr="00977D5C">
        <w:rPr>
          <w:rFonts w:ascii="Arial Narrow" w:hAnsi="Arial Narrow"/>
        </w:rPr>
        <w:t>Us</w:t>
      </w:r>
      <w:proofErr w:type="spellEnd"/>
      <w:r w:rsidRPr="00977D5C">
        <w:rPr>
          <w:rFonts w:ascii="Arial Narrow" w:hAnsi="Arial Narrow"/>
        </w:rPr>
        <w:t xml:space="preserve"> RMČ </w:t>
      </w:r>
      <w:r w:rsidR="00461A36" w:rsidRPr="00461A36">
        <w:rPr>
          <w:rFonts w:ascii="Arial Narrow" w:hAnsi="Arial Narrow"/>
          <w:highlight w:val="yellow"/>
        </w:rPr>
        <w:t>bude doplněno.</w:t>
      </w:r>
    </w:p>
    <w:p w14:paraId="6ECB61FD" w14:textId="77777777" w:rsidR="004560FE" w:rsidRDefault="00977D5C" w:rsidP="00CB04B8">
      <w:pPr>
        <w:spacing w:after="240"/>
        <w:ind w:left="705" w:hanging="705"/>
        <w:jc w:val="both"/>
        <w:rPr>
          <w:rFonts w:ascii="Arial Narrow" w:hAnsi="Arial Narrow"/>
        </w:rPr>
      </w:pPr>
      <w:r w:rsidRPr="00977D5C">
        <w:rPr>
          <w:rFonts w:ascii="Arial Narrow" w:hAnsi="Arial Narrow"/>
        </w:rPr>
        <w:t>1</w:t>
      </w:r>
      <w:r w:rsidR="003F6FDF">
        <w:rPr>
          <w:rFonts w:ascii="Arial Narrow" w:hAnsi="Arial Narrow"/>
        </w:rPr>
        <w:t>6</w:t>
      </w:r>
      <w:r w:rsidRPr="00977D5C">
        <w:rPr>
          <w:rFonts w:ascii="Arial Narrow" w:hAnsi="Arial Narrow"/>
        </w:rPr>
        <w:t>.7</w:t>
      </w:r>
      <w:r w:rsidRPr="00977D5C">
        <w:rPr>
          <w:rFonts w:ascii="Arial Narrow" w:hAnsi="Arial Narrow"/>
        </w:rPr>
        <w:tab/>
        <w:t>Tato smlouva je vyhotovena ve 3 stejnopisech, z nichž jeden výtisk obdrží dodavatel</w:t>
      </w:r>
      <w:r w:rsidR="00A26746">
        <w:rPr>
          <w:rFonts w:ascii="Arial Narrow" w:hAnsi="Arial Narrow"/>
        </w:rPr>
        <w:t xml:space="preserve"> </w:t>
      </w:r>
      <w:r w:rsidRPr="00977D5C">
        <w:rPr>
          <w:rFonts w:ascii="Arial Narrow" w:hAnsi="Arial Narrow"/>
        </w:rPr>
        <w:t>a</w:t>
      </w:r>
      <w:r w:rsidR="00A26746">
        <w:rPr>
          <w:rFonts w:ascii="Arial Narrow" w:hAnsi="Arial Narrow"/>
        </w:rPr>
        <w:t> </w:t>
      </w:r>
      <w:r w:rsidRPr="00977D5C">
        <w:rPr>
          <w:rFonts w:ascii="Arial Narrow" w:hAnsi="Arial Narrow"/>
        </w:rPr>
        <w:t>dva výtisky objednatel.</w:t>
      </w:r>
    </w:p>
    <w:p w14:paraId="0B7B23AB" w14:textId="77777777" w:rsidR="00977D5C" w:rsidRPr="00977D5C" w:rsidRDefault="003F6FDF" w:rsidP="00CB04B8">
      <w:pPr>
        <w:keepNext/>
        <w:suppressAutoHyphens/>
        <w:autoSpaceDN w:val="0"/>
        <w:spacing w:before="240" w:after="240"/>
        <w:jc w:val="center"/>
        <w:textAlignment w:val="baseline"/>
        <w:outlineLvl w:val="2"/>
        <w:rPr>
          <w:rFonts w:ascii="Arial Narrow" w:hAnsi="Arial Narrow"/>
          <w:b/>
          <w:bCs/>
        </w:rPr>
      </w:pPr>
      <w:r>
        <w:rPr>
          <w:rFonts w:ascii="Arial Narrow" w:hAnsi="Arial Narrow"/>
          <w:b/>
          <w:bCs/>
        </w:rPr>
        <w:lastRenderedPageBreak/>
        <w:t>XVII</w:t>
      </w:r>
      <w:r w:rsidR="006555DC">
        <w:rPr>
          <w:rFonts w:ascii="Arial Narrow" w:hAnsi="Arial Narrow"/>
          <w:b/>
          <w:bCs/>
        </w:rPr>
        <w:t xml:space="preserve"> </w:t>
      </w:r>
      <w:r w:rsidR="00977D5C" w:rsidRPr="00977D5C">
        <w:rPr>
          <w:rFonts w:ascii="Arial Narrow" w:hAnsi="Arial Narrow"/>
          <w:b/>
          <w:bCs/>
        </w:rPr>
        <w:t>Podpisy smlouvy</w:t>
      </w:r>
    </w:p>
    <w:p w14:paraId="0E141B3C" w14:textId="77777777" w:rsidR="00977D5C" w:rsidRPr="00977D5C" w:rsidRDefault="00977D5C" w:rsidP="00CB04B8">
      <w:pPr>
        <w:suppressAutoHyphens/>
        <w:autoSpaceDN w:val="0"/>
        <w:spacing w:after="240"/>
        <w:ind w:left="705" w:hanging="705"/>
        <w:jc w:val="both"/>
        <w:textAlignment w:val="baseline"/>
        <w:rPr>
          <w:rFonts w:ascii="Arial Narrow" w:hAnsi="Arial Narrow"/>
        </w:rPr>
      </w:pPr>
      <w:r w:rsidRPr="00977D5C">
        <w:rPr>
          <w:rFonts w:ascii="Arial Narrow" w:hAnsi="Arial Narrow"/>
        </w:rPr>
        <w:t>1</w:t>
      </w:r>
      <w:r w:rsidR="003F6FDF">
        <w:rPr>
          <w:rFonts w:ascii="Arial Narrow" w:hAnsi="Arial Narrow"/>
        </w:rPr>
        <w:t>7</w:t>
      </w:r>
      <w:r w:rsidRPr="00977D5C">
        <w:rPr>
          <w:rFonts w:ascii="Arial Narrow" w:hAnsi="Arial Narrow"/>
        </w:rPr>
        <w:t>.1</w:t>
      </w:r>
      <w:r w:rsidRPr="00977D5C">
        <w:rPr>
          <w:rFonts w:ascii="Arial Narrow" w:hAnsi="Arial Narrow"/>
        </w:rPr>
        <w:tab/>
      </w:r>
      <w:r w:rsidRPr="00977D5C">
        <w:rPr>
          <w:rFonts w:ascii="Arial Narrow" w:hAnsi="Arial Narrow"/>
        </w:rPr>
        <w:tab/>
        <w:t>Smluvní strany prohlašují, že si tuto smlouvu před jejím podpisem přečetly, že byla uzavřena po vzájemném projednání podle jejich pravé a svobodné vůle, určitě, vážně a srozumitelně, nikoliv v tísni nebo za nápadně nevýhodných podmínek. Smluvní strany se dohodly na celém obsahu smlouvy a její autentičnost potvrzují svým podpisem</w:t>
      </w:r>
      <w:r w:rsidR="00006DB1">
        <w:rPr>
          <w:rFonts w:ascii="Arial Narrow" w:hAnsi="Arial Narrow"/>
        </w:rPr>
        <w:t>.</w:t>
      </w:r>
    </w:p>
    <w:p w14:paraId="3465848B" w14:textId="77777777" w:rsidR="00977D5C" w:rsidRPr="00977D5C" w:rsidRDefault="003F6FDF" w:rsidP="00CB04B8">
      <w:pPr>
        <w:suppressAutoHyphens/>
        <w:autoSpaceDN w:val="0"/>
        <w:spacing w:after="240"/>
        <w:jc w:val="both"/>
        <w:textAlignment w:val="baseline"/>
        <w:rPr>
          <w:rFonts w:ascii="Arial Narrow" w:hAnsi="Arial Narrow"/>
        </w:rPr>
      </w:pPr>
      <w:r>
        <w:rPr>
          <w:rFonts w:ascii="Arial Narrow" w:hAnsi="Arial Narrow"/>
        </w:rPr>
        <w:t>17.2</w:t>
      </w:r>
      <w:r w:rsidR="00977D5C" w:rsidRPr="00977D5C">
        <w:rPr>
          <w:rFonts w:ascii="Arial Narrow" w:hAnsi="Arial Narrow"/>
        </w:rPr>
        <w:t xml:space="preserve"> </w:t>
      </w:r>
      <w:r>
        <w:rPr>
          <w:rFonts w:ascii="Arial Narrow" w:hAnsi="Arial Narrow"/>
        </w:rPr>
        <w:tab/>
      </w:r>
      <w:r w:rsidR="00977D5C" w:rsidRPr="00977D5C">
        <w:rPr>
          <w:rFonts w:ascii="Arial Narrow" w:hAnsi="Arial Narrow"/>
        </w:rPr>
        <w:t>Tato smlouva nabývá platnosti dnem podpisu oběma smluvními stranami.</w:t>
      </w:r>
    </w:p>
    <w:p w14:paraId="359AA7BB" w14:textId="77777777" w:rsidR="00977D5C" w:rsidRPr="00977D5C" w:rsidRDefault="00977D5C" w:rsidP="00CB04B8">
      <w:pPr>
        <w:suppressAutoHyphens/>
        <w:autoSpaceDN w:val="0"/>
        <w:spacing w:after="240"/>
        <w:jc w:val="both"/>
        <w:textAlignment w:val="baseline"/>
        <w:rPr>
          <w:rFonts w:ascii="Arial Narrow" w:hAnsi="Arial Narrow"/>
        </w:rPr>
      </w:pPr>
      <w:r w:rsidRPr="00977D5C">
        <w:rPr>
          <w:rFonts w:ascii="Arial Narrow" w:hAnsi="Arial Narrow"/>
        </w:rPr>
        <w:t>1</w:t>
      </w:r>
      <w:r w:rsidR="003F6FDF">
        <w:rPr>
          <w:rFonts w:ascii="Arial Narrow" w:hAnsi="Arial Narrow"/>
        </w:rPr>
        <w:t>7</w:t>
      </w:r>
      <w:r w:rsidRPr="00977D5C">
        <w:rPr>
          <w:rFonts w:ascii="Arial Narrow" w:hAnsi="Arial Narrow"/>
        </w:rPr>
        <w:t>.3</w:t>
      </w:r>
      <w:r w:rsidRPr="00977D5C">
        <w:rPr>
          <w:rFonts w:ascii="Arial Narrow" w:hAnsi="Arial Narrow"/>
        </w:rPr>
        <w:tab/>
        <w:t xml:space="preserve">Tato smlouva nabývá účinnosti dnem uveřejnění prostřednictvím registru smluv. </w:t>
      </w:r>
    </w:p>
    <w:p w14:paraId="0921859B" w14:textId="77777777" w:rsidR="0005772C" w:rsidRDefault="0005772C" w:rsidP="00977D5C">
      <w:pPr>
        <w:autoSpaceDE w:val="0"/>
        <w:autoSpaceDN w:val="0"/>
        <w:rPr>
          <w:rFonts w:ascii="Arial Narrow" w:hAnsi="Arial Narrow"/>
        </w:rPr>
      </w:pPr>
    </w:p>
    <w:p w14:paraId="660F4886" w14:textId="77777777" w:rsidR="0005772C" w:rsidRPr="00977D5C" w:rsidRDefault="0005772C" w:rsidP="00977D5C">
      <w:pPr>
        <w:autoSpaceDE w:val="0"/>
        <w:autoSpaceDN w:val="0"/>
        <w:rPr>
          <w:rFonts w:ascii="Arial Narrow" w:hAnsi="Arial Narrow"/>
        </w:rPr>
      </w:pPr>
    </w:p>
    <w:p w14:paraId="735E25E0" w14:textId="77777777" w:rsidR="00977D5C" w:rsidRPr="00977D5C" w:rsidRDefault="00977D5C" w:rsidP="00977D5C">
      <w:pPr>
        <w:autoSpaceDE w:val="0"/>
        <w:autoSpaceDN w:val="0"/>
        <w:rPr>
          <w:rFonts w:ascii="Arial Narrow" w:hAnsi="Arial Narrow"/>
        </w:rPr>
      </w:pPr>
      <w:r w:rsidRPr="00977D5C">
        <w:rPr>
          <w:rFonts w:ascii="Arial Narrow" w:hAnsi="Arial Narrow"/>
        </w:rPr>
        <w:t>V Praze dne ……………………                                     V ……. dne ………………….</w:t>
      </w:r>
    </w:p>
    <w:p w14:paraId="7DE00379" w14:textId="77777777" w:rsidR="0005772C" w:rsidRPr="00977D5C" w:rsidRDefault="0005772C" w:rsidP="004560FE">
      <w:pPr>
        <w:autoSpaceDE w:val="0"/>
        <w:autoSpaceDN w:val="0"/>
        <w:rPr>
          <w:rFonts w:ascii="Arial Narrow" w:hAnsi="Arial Narrow"/>
        </w:rPr>
      </w:pPr>
    </w:p>
    <w:p w14:paraId="15F237F7" w14:textId="77777777" w:rsidR="00977D5C" w:rsidRPr="00977D5C" w:rsidRDefault="00617E52" w:rsidP="00977D5C">
      <w:pPr>
        <w:autoSpaceDE w:val="0"/>
        <w:autoSpaceDN w:val="0"/>
        <w:ind w:left="426" w:firstLine="4819"/>
        <w:rPr>
          <w:rFonts w:ascii="Arial Narrow" w:hAnsi="Arial Narrow"/>
        </w:rPr>
      </w:pPr>
      <w:r>
        <w:rPr>
          <w:rFonts w:ascii="Arial Narrow" w:hAnsi="Arial Narrow"/>
        </w:rPr>
        <w:tab/>
      </w:r>
      <w:r w:rsidR="00977D5C" w:rsidRPr="00977D5C">
        <w:rPr>
          <w:rFonts w:ascii="Arial Narrow" w:hAnsi="Arial Narrow"/>
        </w:rPr>
        <w:t xml:space="preserve">                  </w:t>
      </w:r>
    </w:p>
    <w:p w14:paraId="0859ADB7" w14:textId="77777777" w:rsidR="00977D5C" w:rsidRPr="00977D5C" w:rsidRDefault="00977D5C" w:rsidP="00977D5C">
      <w:pPr>
        <w:autoSpaceDE w:val="0"/>
        <w:autoSpaceDN w:val="0"/>
        <w:rPr>
          <w:rFonts w:ascii="Arial Narrow" w:hAnsi="Arial Narrow"/>
        </w:rPr>
      </w:pPr>
      <w:r w:rsidRPr="00977D5C">
        <w:rPr>
          <w:rFonts w:ascii="Arial Narrow" w:hAnsi="Arial Narrow"/>
        </w:rPr>
        <w:t xml:space="preserve">                za objednatele</w:t>
      </w:r>
      <w:r w:rsidR="00617E52">
        <w:rPr>
          <w:rFonts w:ascii="Arial Narrow" w:hAnsi="Arial Narrow"/>
        </w:rPr>
        <w:tab/>
      </w:r>
      <w:r w:rsidRPr="00977D5C">
        <w:rPr>
          <w:rFonts w:ascii="Arial Narrow" w:hAnsi="Arial Narrow"/>
        </w:rPr>
        <w:t xml:space="preserve">         </w:t>
      </w:r>
      <w:r w:rsidR="00617E52">
        <w:rPr>
          <w:rFonts w:ascii="Arial Narrow" w:hAnsi="Arial Narrow"/>
        </w:rPr>
        <w:tab/>
      </w:r>
      <w:r w:rsidRPr="00977D5C">
        <w:rPr>
          <w:rFonts w:ascii="Arial Narrow" w:hAnsi="Arial Narrow"/>
        </w:rPr>
        <w:t xml:space="preserve">                                    za dodavatele</w:t>
      </w:r>
    </w:p>
    <w:p w14:paraId="7369F4AF" w14:textId="77777777" w:rsidR="00977D5C" w:rsidRPr="00977D5C" w:rsidRDefault="00977D5C" w:rsidP="00977D5C">
      <w:pPr>
        <w:autoSpaceDE w:val="0"/>
        <w:autoSpaceDN w:val="0"/>
        <w:rPr>
          <w:rFonts w:ascii="Arial Narrow" w:hAnsi="Arial Narrow"/>
        </w:rPr>
      </w:pPr>
      <w:r w:rsidRPr="00977D5C">
        <w:rPr>
          <w:rFonts w:ascii="Arial Narrow" w:hAnsi="Arial Narrow"/>
        </w:rPr>
        <w:t xml:space="preserve">   </w:t>
      </w:r>
      <w:r w:rsidR="00617E52">
        <w:rPr>
          <w:rFonts w:ascii="Arial Narrow" w:hAnsi="Arial Narrow"/>
        </w:rPr>
        <w:tab/>
      </w:r>
    </w:p>
    <w:p w14:paraId="42DCC80C" w14:textId="77777777" w:rsidR="00977D5C" w:rsidRPr="00977D5C" w:rsidRDefault="00977D5C" w:rsidP="00977D5C">
      <w:pPr>
        <w:autoSpaceDE w:val="0"/>
        <w:autoSpaceDN w:val="0"/>
        <w:rPr>
          <w:rFonts w:ascii="Arial Narrow" w:hAnsi="Arial Narrow"/>
        </w:rPr>
      </w:pPr>
    </w:p>
    <w:p w14:paraId="2AF3528C" w14:textId="77777777" w:rsidR="00ED44BF" w:rsidRPr="00C3615A" w:rsidRDefault="00977D5C" w:rsidP="00C3615A">
      <w:pPr>
        <w:autoSpaceDE w:val="0"/>
        <w:autoSpaceDN w:val="0"/>
        <w:rPr>
          <w:rFonts w:ascii="Arial Narrow" w:hAnsi="Arial Narrow"/>
        </w:rPr>
      </w:pPr>
      <w:r w:rsidRPr="00977D5C">
        <w:rPr>
          <w:rFonts w:ascii="Arial Narrow" w:hAnsi="Arial Narrow"/>
        </w:rPr>
        <w:t xml:space="preserve">  ……………………………………            </w:t>
      </w:r>
      <w:r w:rsidR="00617E52">
        <w:rPr>
          <w:rFonts w:ascii="Arial Narrow" w:hAnsi="Arial Narrow"/>
        </w:rPr>
        <w:tab/>
      </w:r>
      <w:r w:rsidR="00617E52">
        <w:rPr>
          <w:rFonts w:ascii="Arial Narrow" w:hAnsi="Arial Narrow"/>
        </w:rPr>
        <w:tab/>
      </w:r>
      <w:r w:rsidRPr="00977D5C">
        <w:rPr>
          <w:rFonts w:ascii="Arial Narrow" w:hAnsi="Arial Narrow"/>
        </w:rPr>
        <w:t xml:space="preserve">          ………………………………………..</w:t>
      </w:r>
    </w:p>
    <w:p w14:paraId="53B284B3" w14:textId="77777777" w:rsidR="00CB04B8" w:rsidRDefault="00CB04B8" w:rsidP="00ED44BF">
      <w:pPr>
        <w:autoSpaceDE w:val="0"/>
        <w:autoSpaceDN w:val="0"/>
        <w:jc w:val="center"/>
        <w:rPr>
          <w:rFonts w:ascii="Arial Narrow" w:hAnsi="Arial Narrow"/>
          <w:b/>
          <w:bCs/>
          <w:sz w:val="22"/>
          <w:szCs w:val="22"/>
        </w:rPr>
      </w:pPr>
    </w:p>
    <w:p w14:paraId="02999794" w14:textId="77777777" w:rsidR="00ED44BF" w:rsidRPr="00146AFF" w:rsidRDefault="00ED44BF" w:rsidP="00ED44BF">
      <w:pPr>
        <w:autoSpaceDE w:val="0"/>
        <w:autoSpaceDN w:val="0"/>
        <w:jc w:val="center"/>
        <w:rPr>
          <w:rFonts w:ascii="Arial Narrow" w:hAnsi="Arial Narrow"/>
          <w:b/>
          <w:bCs/>
          <w:sz w:val="20"/>
          <w:szCs w:val="20"/>
        </w:rPr>
      </w:pPr>
      <w:r w:rsidRPr="00146AFF">
        <w:rPr>
          <w:rFonts w:ascii="Arial Narrow" w:hAnsi="Arial Narrow"/>
          <w:b/>
          <w:bCs/>
          <w:sz w:val="20"/>
          <w:szCs w:val="20"/>
        </w:rPr>
        <w:t>DOLOŽKA</w:t>
      </w:r>
    </w:p>
    <w:p w14:paraId="5958C65B" w14:textId="77777777" w:rsidR="00ED44BF" w:rsidRPr="00146AFF" w:rsidRDefault="00ED44BF" w:rsidP="00ED44BF">
      <w:pPr>
        <w:autoSpaceDE w:val="0"/>
        <w:autoSpaceDN w:val="0"/>
        <w:jc w:val="center"/>
        <w:rPr>
          <w:rFonts w:ascii="Arial Narrow" w:hAnsi="Arial Narrow"/>
          <w:sz w:val="20"/>
          <w:szCs w:val="20"/>
        </w:rPr>
      </w:pPr>
    </w:p>
    <w:p w14:paraId="3DBE76BD" w14:textId="77777777" w:rsidR="00ED44BF" w:rsidRPr="00146AFF" w:rsidRDefault="00ED44BF" w:rsidP="00ED44BF">
      <w:pPr>
        <w:autoSpaceDE w:val="0"/>
        <w:autoSpaceDN w:val="0"/>
        <w:jc w:val="center"/>
        <w:rPr>
          <w:rFonts w:ascii="Arial Narrow" w:hAnsi="Arial Narrow"/>
          <w:sz w:val="20"/>
          <w:szCs w:val="20"/>
        </w:rPr>
      </w:pPr>
      <w:r w:rsidRPr="00146AFF">
        <w:rPr>
          <w:rFonts w:ascii="Arial Narrow" w:hAnsi="Arial Narrow"/>
          <w:sz w:val="20"/>
          <w:szCs w:val="20"/>
        </w:rPr>
        <w:t xml:space="preserve">Na základě dikce § 43 zákona č. 131/2000 Sb., o hl. městě Praze v platném znění </w:t>
      </w:r>
      <w:r w:rsidRPr="00146AFF">
        <w:rPr>
          <w:rFonts w:ascii="Arial Narrow" w:hAnsi="Arial Narrow"/>
          <w:sz w:val="20"/>
          <w:szCs w:val="20"/>
        </w:rPr>
        <w:br/>
        <w:t>a v souladu s usnesením RMČ č. ..........ze dne ..........se osvědčuje právní úkon spočívající v uzavření smlouvy o dílo mezi MČ Praha 17 a společností ......... a potvrzuje se splnění podmínek daných výše uvedeným ustanovením.</w:t>
      </w:r>
    </w:p>
    <w:p w14:paraId="4EDE0DCC" w14:textId="77777777" w:rsidR="00ED44BF" w:rsidRPr="00146AFF" w:rsidRDefault="00ED44BF" w:rsidP="00ED44BF">
      <w:pPr>
        <w:autoSpaceDE w:val="0"/>
        <w:autoSpaceDN w:val="0"/>
        <w:jc w:val="center"/>
        <w:rPr>
          <w:rFonts w:ascii="Arial Narrow" w:hAnsi="Arial Narrow"/>
          <w:sz w:val="20"/>
          <w:szCs w:val="20"/>
        </w:rPr>
      </w:pPr>
    </w:p>
    <w:p w14:paraId="37C41C7B" w14:textId="77777777" w:rsidR="00ED44BF" w:rsidRPr="00146AFF" w:rsidRDefault="00ED44BF" w:rsidP="00ED44BF">
      <w:pPr>
        <w:autoSpaceDE w:val="0"/>
        <w:autoSpaceDN w:val="0"/>
        <w:jc w:val="center"/>
        <w:rPr>
          <w:rFonts w:ascii="Arial Narrow" w:hAnsi="Arial Narrow"/>
          <w:sz w:val="20"/>
          <w:szCs w:val="20"/>
        </w:rPr>
      </w:pPr>
      <w:r w:rsidRPr="00146AFF">
        <w:rPr>
          <w:rFonts w:ascii="Arial Narrow" w:hAnsi="Arial Narrow"/>
          <w:sz w:val="20"/>
          <w:szCs w:val="20"/>
        </w:rPr>
        <w:t>V Praze dne:</w:t>
      </w:r>
    </w:p>
    <w:p w14:paraId="79857E8F" w14:textId="77777777" w:rsidR="00ED44BF" w:rsidRPr="00A54D01" w:rsidRDefault="00ED44BF" w:rsidP="00ED44BF">
      <w:pPr>
        <w:autoSpaceDE w:val="0"/>
        <w:autoSpaceDN w:val="0"/>
        <w:jc w:val="center"/>
        <w:rPr>
          <w:rFonts w:ascii="Arial Narrow" w:hAnsi="Arial Narrow"/>
        </w:rPr>
      </w:pPr>
    </w:p>
    <w:p w14:paraId="43B4BDF0" w14:textId="46F10783" w:rsidR="008E4285" w:rsidRDefault="00ED44BF" w:rsidP="0072662E">
      <w:pPr>
        <w:autoSpaceDE w:val="0"/>
        <w:autoSpaceDN w:val="0"/>
        <w:jc w:val="center"/>
        <w:rPr>
          <w:rFonts w:ascii="Arial Narrow" w:hAnsi="Arial Narrow"/>
        </w:rPr>
      </w:pPr>
      <w:r w:rsidRPr="00A54D01">
        <w:rPr>
          <w:rFonts w:ascii="Arial Narrow" w:hAnsi="Arial Narrow"/>
        </w:rPr>
        <w:t>....................................                             .....................................</w:t>
      </w:r>
    </w:p>
    <w:sectPr w:rsidR="008E4285" w:rsidSect="007266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BA51C" w14:textId="77777777" w:rsidR="00C82CA9" w:rsidRDefault="00C82CA9">
      <w:r>
        <w:separator/>
      </w:r>
    </w:p>
  </w:endnote>
  <w:endnote w:type="continuationSeparator" w:id="0">
    <w:p w14:paraId="7D0C2DC2" w14:textId="77777777" w:rsidR="00C82CA9" w:rsidRDefault="00C82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6F447" w14:textId="77777777" w:rsidR="00C82CA9" w:rsidRDefault="00C82CA9">
      <w:r>
        <w:separator/>
      </w:r>
    </w:p>
  </w:footnote>
  <w:footnote w:type="continuationSeparator" w:id="0">
    <w:p w14:paraId="5F6CDD7C" w14:textId="77777777" w:rsidR="00C82CA9" w:rsidRDefault="00C82C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B512C"/>
    <w:multiLevelType w:val="multilevel"/>
    <w:tmpl w:val="237CB750"/>
    <w:lvl w:ilvl="0">
      <w:start w:val="1"/>
      <w:numFmt w:val="decimal"/>
      <w:lvlText w:val="%1."/>
      <w:lvlJc w:val="left"/>
      <w:pPr>
        <w:ind w:left="360" w:hanging="360"/>
      </w:pPr>
      <w:rPr>
        <w:rFonts w:hint="default"/>
      </w:rPr>
    </w:lvl>
    <w:lvl w:ilvl="1">
      <w:start w:val="1"/>
      <w:numFmt w:val="decimal"/>
      <w:lvlText w:val="14.%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40E2381"/>
    <w:multiLevelType w:val="hybridMultilevel"/>
    <w:tmpl w:val="9A06470A"/>
    <w:lvl w:ilvl="0" w:tplc="3B14F5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7E02664"/>
    <w:multiLevelType w:val="multilevel"/>
    <w:tmpl w:val="0405001D"/>
    <w:styleLink w:val="Styl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BE271A5"/>
    <w:multiLevelType w:val="multilevel"/>
    <w:tmpl w:val="1FCEA4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4818F0"/>
    <w:multiLevelType w:val="hybridMultilevel"/>
    <w:tmpl w:val="6576ED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F47212"/>
    <w:multiLevelType w:val="multilevel"/>
    <w:tmpl w:val="D9C627E8"/>
    <w:lvl w:ilvl="0">
      <w:numFmt w:val="bullet"/>
      <w:lvlText w:val="-"/>
      <w:lvlJc w:val="left"/>
      <w:pPr>
        <w:ind w:left="1065" w:hanging="360"/>
      </w:pPr>
      <w:rPr>
        <w:rFonts w:ascii="Times New Roman" w:hAnsi="Times New Roman"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B1D2709"/>
    <w:multiLevelType w:val="hybridMultilevel"/>
    <w:tmpl w:val="D4DA29CE"/>
    <w:lvl w:ilvl="0" w:tplc="0714E82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3CD4CDB"/>
    <w:multiLevelType w:val="hybridMultilevel"/>
    <w:tmpl w:val="5EAC5A06"/>
    <w:lvl w:ilvl="0" w:tplc="3B14F5E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A40B76"/>
    <w:multiLevelType w:val="multilevel"/>
    <w:tmpl w:val="8F727F48"/>
    <w:lvl w:ilvl="0">
      <w:start w:val="1"/>
      <w:numFmt w:val="decimal"/>
      <w:lvlText w:val="%1."/>
      <w:lvlJc w:val="left"/>
      <w:pPr>
        <w:ind w:left="360" w:hanging="360"/>
      </w:pPr>
      <w:rPr>
        <w:rFonts w:hint="default"/>
      </w:rPr>
    </w:lvl>
    <w:lvl w:ilvl="1">
      <w:start w:val="1"/>
      <w:numFmt w:val="decimal"/>
      <w:lvlText w:val="11.%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4B67FA6"/>
    <w:multiLevelType w:val="multilevel"/>
    <w:tmpl w:val="67F8EFFA"/>
    <w:lvl w:ilvl="0">
      <w:start w:val="1"/>
      <w:numFmt w:val="decimal"/>
      <w:lvlText w:val="%1."/>
      <w:lvlJc w:val="left"/>
      <w:pPr>
        <w:ind w:left="360" w:hanging="360"/>
      </w:pPr>
      <w:rPr>
        <w:rFonts w:hint="default"/>
      </w:rPr>
    </w:lvl>
    <w:lvl w:ilvl="1">
      <w:start w:val="1"/>
      <w:numFmt w:val="decimal"/>
      <w:lvlText w:val="12.%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941DC5"/>
    <w:multiLevelType w:val="hybridMultilevel"/>
    <w:tmpl w:val="29D88AB8"/>
    <w:lvl w:ilvl="0" w:tplc="FFFFFFFF">
      <w:start w:val="1"/>
      <w:numFmt w:val="bullet"/>
      <w:lvlText w:val=""/>
      <w:lvlJc w:val="left"/>
      <w:pPr>
        <w:ind w:left="1080" w:hanging="360"/>
      </w:pPr>
      <w:rPr>
        <w:rFonts w:ascii="Symbol" w:hAnsi="Symbol" w:hint="default"/>
      </w:rPr>
    </w:lvl>
    <w:lvl w:ilvl="1" w:tplc="3B14F5EC">
      <w:start w:val="1"/>
      <w:numFmt w:val="bullet"/>
      <w:lvlText w:val="-"/>
      <w:lvlJc w:val="left"/>
      <w:pPr>
        <w:ind w:left="720" w:hanging="360"/>
      </w:pPr>
      <w:rPr>
        <w:rFonts w:ascii="Calibri" w:hAnsi="Calibri"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5F3842A4"/>
    <w:multiLevelType w:val="hybridMultilevel"/>
    <w:tmpl w:val="B91CDD12"/>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2" w15:restartNumberingAfterBreak="0">
    <w:nsid w:val="6CDA3523"/>
    <w:multiLevelType w:val="hybridMultilevel"/>
    <w:tmpl w:val="9FB46BEE"/>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3" w15:restartNumberingAfterBreak="0">
    <w:nsid w:val="71BB60A3"/>
    <w:multiLevelType w:val="multilevel"/>
    <w:tmpl w:val="3B4EAA2C"/>
    <w:lvl w:ilvl="0">
      <w:numFmt w:val="bullet"/>
      <w:lvlText w:val="-"/>
      <w:lvlJc w:val="left"/>
      <w:pPr>
        <w:ind w:left="1068" w:hanging="360"/>
      </w:pPr>
      <w:rPr>
        <w:rFonts w:ascii="Times New Roman" w:hAnsi="Times New Roman"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7ADB066B"/>
    <w:multiLevelType w:val="multilevel"/>
    <w:tmpl w:val="E5E62A0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b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15:restartNumberingAfterBreak="0">
    <w:nsid w:val="7B872FA8"/>
    <w:multiLevelType w:val="multilevel"/>
    <w:tmpl w:val="A6AC9434"/>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3299695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37918067">
    <w:abstractNumId w:val="12"/>
  </w:num>
  <w:num w:numId="3" w16cid:durableId="1048726416">
    <w:abstractNumId w:val="11"/>
  </w:num>
  <w:num w:numId="4" w16cid:durableId="344402029">
    <w:abstractNumId w:val="2"/>
  </w:num>
  <w:num w:numId="5" w16cid:durableId="911233391">
    <w:abstractNumId w:val="15"/>
  </w:num>
  <w:num w:numId="6" w16cid:durableId="1582371989">
    <w:abstractNumId w:val="8"/>
  </w:num>
  <w:num w:numId="7" w16cid:durableId="544484350">
    <w:abstractNumId w:val="0"/>
  </w:num>
  <w:num w:numId="8" w16cid:durableId="2091345304">
    <w:abstractNumId w:val="3"/>
  </w:num>
  <w:num w:numId="9" w16cid:durableId="1161702601">
    <w:abstractNumId w:val="13"/>
  </w:num>
  <w:num w:numId="10" w16cid:durableId="524681732">
    <w:abstractNumId w:val="5"/>
  </w:num>
  <w:num w:numId="11" w16cid:durableId="35935823">
    <w:abstractNumId w:val="6"/>
  </w:num>
  <w:num w:numId="12" w16cid:durableId="917717521">
    <w:abstractNumId w:val="9"/>
  </w:num>
  <w:num w:numId="13" w16cid:durableId="1268808047">
    <w:abstractNumId w:val="4"/>
  </w:num>
  <w:num w:numId="14" w16cid:durableId="1572542718">
    <w:abstractNumId w:val="1"/>
  </w:num>
  <w:num w:numId="15" w16cid:durableId="1619800223">
    <w:abstractNumId w:val="7"/>
  </w:num>
  <w:num w:numId="16" w16cid:durableId="740711293">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36E"/>
    <w:rsid w:val="00000247"/>
    <w:rsid w:val="00004CE7"/>
    <w:rsid w:val="0000675F"/>
    <w:rsid w:val="00006DB1"/>
    <w:rsid w:val="00007006"/>
    <w:rsid w:val="00011E52"/>
    <w:rsid w:val="00016F42"/>
    <w:rsid w:val="00020B26"/>
    <w:rsid w:val="00026CCC"/>
    <w:rsid w:val="000308F4"/>
    <w:rsid w:val="00032A13"/>
    <w:rsid w:val="000417CD"/>
    <w:rsid w:val="0005772C"/>
    <w:rsid w:val="00061B9F"/>
    <w:rsid w:val="00062610"/>
    <w:rsid w:val="00064523"/>
    <w:rsid w:val="00065774"/>
    <w:rsid w:val="00065822"/>
    <w:rsid w:val="000662B9"/>
    <w:rsid w:val="00071F2E"/>
    <w:rsid w:val="0007597F"/>
    <w:rsid w:val="000829E1"/>
    <w:rsid w:val="000838A8"/>
    <w:rsid w:val="000871BF"/>
    <w:rsid w:val="000900AC"/>
    <w:rsid w:val="00090276"/>
    <w:rsid w:val="000A1806"/>
    <w:rsid w:val="000B5D26"/>
    <w:rsid w:val="000C03C7"/>
    <w:rsid w:val="000C27D1"/>
    <w:rsid w:val="000C683F"/>
    <w:rsid w:val="000D3DD3"/>
    <w:rsid w:val="000D4510"/>
    <w:rsid w:val="000D4C19"/>
    <w:rsid w:val="000D4F71"/>
    <w:rsid w:val="000D7F96"/>
    <w:rsid w:val="000F6A0B"/>
    <w:rsid w:val="000F70A4"/>
    <w:rsid w:val="000F7464"/>
    <w:rsid w:val="00107DE6"/>
    <w:rsid w:val="00110807"/>
    <w:rsid w:val="00112886"/>
    <w:rsid w:val="00121DDC"/>
    <w:rsid w:val="0012365A"/>
    <w:rsid w:val="00125C4D"/>
    <w:rsid w:val="00125D76"/>
    <w:rsid w:val="00125E8B"/>
    <w:rsid w:val="00126167"/>
    <w:rsid w:val="00131A22"/>
    <w:rsid w:val="0013234E"/>
    <w:rsid w:val="00132D3F"/>
    <w:rsid w:val="0013726E"/>
    <w:rsid w:val="0014062C"/>
    <w:rsid w:val="00145A10"/>
    <w:rsid w:val="00146AFF"/>
    <w:rsid w:val="00150CFF"/>
    <w:rsid w:val="0015438C"/>
    <w:rsid w:val="001578BD"/>
    <w:rsid w:val="0016161C"/>
    <w:rsid w:val="001653ED"/>
    <w:rsid w:val="00177D7B"/>
    <w:rsid w:val="0018243E"/>
    <w:rsid w:val="00182BB1"/>
    <w:rsid w:val="001856B5"/>
    <w:rsid w:val="0018589E"/>
    <w:rsid w:val="00186041"/>
    <w:rsid w:val="00186A3C"/>
    <w:rsid w:val="0018767B"/>
    <w:rsid w:val="00191A30"/>
    <w:rsid w:val="00191F40"/>
    <w:rsid w:val="00192EC0"/>
    <w:rsid w:val="00193FBD"/>
    <w:rsid w:val="001A336C"/>
    <w:rsid w:val="001A6A91"/>
    <w:rsid w:val="001A7120"/>
    <w:rsid w:val="001B1788"/>
    <w:rsid w:val="001B2FA0"/>
    <w:rsid w:val="001C3886"/>
    <w:rsid w:val="001C5D96"/>
    <w:rsid w:val="001D1500"/>
    <w:rsid w:val="001D26F6"/>
    <w:rsid w:val="001D40E3"/>
    <w:rsid w:val="001D5062"/>
    <w:rsid w:val="001E5956"/>
    <w:rsid w:val="001E65B7"/>
    <w:rsid w:val="001E7A35"/>
    <w:rsid w:val="001F1A73"/>
    <w:rsid w:val="001F2953"/>
    <w:rsid w:val="001F4A68"/>
    <w:rsid w:val="001F5629"/>
    <w:rsid w:val="001F69A9"/>
    <w:rsid w:val="001F732F"/>
    <w:rsid w:val="001F7B14"/>
    <w:rsid w:val="00201F37"/>
    <w:rsid w:val="002052C5"/>
    <w:rsid w:val="00206358"/>
    <w:rsid w:val="0020799C"/>
    <w:rsid w:val="00210F12"/>
    <w:rsid w:val="00216112"/>
    <w:rsid w:val="00217F23"/>
    <w:rsid w:val="00222F3B"/>
    <w:rsid w:val="00223C9E"/>
    <w:rsid w:val="00231827"/>
    <w:rsid w:val="00231862"/>
    <w:rsid w:val="00233DAE"/>
    <w:rsid w:val="00234B69"/>
    <w:rsid w:val="00235002"/>
    <w:rsid w:val="00237A09"/>
    <w:rsid w:val="00245AE4"/>
    <w:rsid w:val="0024694C"/>
    <w:rsid w:val="0024761D"/>
    <w:rsid w:val="00253252"/>
    <w:rsid w:val="002570A0"/>
    <w:rsid w:val="002724F0"/>
    <w:rsid w:val="00273986"/>
    <w:rsid w:val="00275716"/>
    <w:rsid w:val="00282B6F"/>
    <w:rsid w:val="00285B1B"/>
    <w:rsid w:val="00292CE1"/>
    <w:rsid w:val="002A0DC8"/>
    <w:rsid w:val="002A10C0"/>
    <w:rsid w:val="002A2F14"/>
    <w:rsid w:val="002A364E"/>
    <w:rsid w:val="002B41CA"/>
    <w:rsid w:val="002C2BCA"/>
    <w:rsid w:val="002C3056"/>
    <w:rsid w:val="002D52C7"/>
    <w:rsid w:val="002E493C"/>
    <w:rsid w:val="002E657A"/>
    <w:rsid w:val="002F0669"/>
    <w:rsid w:val="002F136E"/>
    <w:rsid w:val="002F1FAF"/>
    <w:rsid w:val="00315DE6"/>
    <w:rsid w:val="003225DF"/>
    <w:rsid w:val="00325745"/>
    <w:rsid w:val="00336D88"/>
    <w:rsid w:val="00336E10"/>
    <w:rsid w:val="00336EB8"/>
    <w:rsid w:val="0034238C"/>
    <w:rsid w:val="0034290A"/>
    <w:rsid w:val="00347988"/>
    <w:rsid w:val="00353A65"/>
    <w:rsid w:val="00356B64"/>
    <w:rsid w:val="0035736B"/>
    <w:rsid w:val="00357A01"/>
    <w:rsid w:val="00360626"/>
    <w:rsid w:val="003625E2"/>
    <w:rsid w:val="00363F47"/>
    <w:rsid w:val="00367E6F"/>
    <w:rsid w:val="00371D3A"/>
    <w:rsid w:val="00380BCC"/>
    <w:rsid w:val="003860FC"/>
    <w:rsid w:val="0038617F"/>
    <w:rsid w:val="003A0C2D"/>
    <w:rsid w:val="003A1BF9"/>
    <w:rsid w:val="003A2879"/>
    <w:rsid w:val="003A47BC"/>
    <w:rsid w:val="003A753F"/>
    <w:rsid w:val="003B0116"/>
    <w:rsid w:val="003B1755"/>
    <w:rsid w:val="003B6765"/>
    <w:rsid w:val="003C39D8"/>
    <w:rsid w:val="003C789E"/>
    <w:rsid w:val="003D108D"/>
    <w:rsid w:val="003D11CF"/>
    <w:rsid w:val="003D182E"/>
    <w:rsid w:val="003D5CFA"/>
    <w:rsid w:val="003E34F6"/>
    <w:rsid w:val="003E4365"/>
    <w:rsid w:val="003E5852"/>
    <w:rsid w:val="003F267E"/>
    <w:rsid w:val="003F2EFF"/>
    <w:rsid w:val="003F46BA"/>
    <w:rsid w:val="003F6FDF"/>
    <w:rsid w:val="0040360C"/>
    <w:rsid w:val="00403D0A"/>
    <w:rsid w:val="00407705"/>
    <w:rsid w:val="00410777"/>
    <w:rsid w:val="00410A3F"/>
    <w:rsid w:val="00412921"/>
    <w:rsid w:val="00416AAF"/>
    <w:rsid w:val="0041739B"/>
    <w:rsid w:val="00422856"/>
    <w:rsid w:val="00426037"/>
    <w:rsid w:val="00435A0C"/>
    <w:rsid w:val="00435F03"/>
    <w:rsid w:val="0044019F"/>
    <w:rsid w:val="00447218"/>
    <w:rsid w:val="00450331"/>
    <w:rsid w:val="00453593"/>
    <w:rsid w:val="004560FE"/>
    <w:rsid w:val="0045623B"/>
    <w:rsid w:val="00457123"/>
    <w:rsid w:val="004606E5"/>
    <w:rsid w:val="00461A36"/>
    <w:rsid w:val="0047590D"/>
    <w:rsid w:val="00481F42"/>
    <w:rsid w:val="00486A91"/>
    <w:rsid w:val="0049293E"/>
    <w:rsid w:val="004A52D9"/>
    <w:rsid w:val="004B02FE"/>
    <w:rsid w:val="004B55D1"/>
    <w:rsid w:val="004B6AD7"/>
    <w:rsid w:val="004C1895"/>
    <w:rsid w:val="004C36ED"/>
    <w:rsid w:val="004C40B7"/>
    <w:rsid w:val="004C43AC"/>
    <w:rsid w:val="004C44B8"/>
    <w:rsid w:val="004C4E01"/>
    <w:rsid w:val="004C5DDF"/>
    <w:rsid w:val="004C76C7"/>
    <w:rsid w:val="004D00B3"/>
    <w:rsid w:val="004D1351"/>
    <w:rsid w:val="004D22F5"/>
    <w:rsid w:val="004D36C0"/>
    <w:rsid w:val="004D7C30"/>
    <w:rsid w:val="004E1441"/>
    <w:rsid w:val="004E1ED8"/>
    <w:rsid w:val="004E2AD8"/>
    <w:rsid w:val="004F18E9"/>
    <w:rsid w:val="004F7D76"/>
    <w:rsid w:val="00502AB8"/>
    <w:rsid w:val="00504CF4"/>
    <w:rsid w:val="00512745"/>
    <w:rsid w:val="00512CB3"/>
    <w:rsid w:val="0051437E"/>
    <w:rsid w:val="00514DF9"/>
    <w:rsid w:val="00514E2D"/>
    <w:rsid w:val="005217C9"/>
    <w:rsid w:val="00526A3A"/>
    <w:rsid w:val="005332B0"/>
    <w:rsid w:val="00540492"/>
    <w:rsid w:val="00542A66"/>
    <w:rsid w:val="00545454"/>
    <w:rsid w:val="00545891"/>
    <w:rsid w:val="00550111"/>
    <w:rsid w:val="00550116"/>
    <w:rsid w:val="0055177C"/>
    <w:rsid w:val="00553A24"/>
    <w:rsid w:val="00555F04"/>
    <w:rsid w:val="005564BC"/>
    <w:rsid w:val="00563985"/>
    <w:rsid w:val="0056526E"/>
    <w:rsid w:val="00570992"/>
    <w:rsid w:val="00572FE7"/>
    <w:rsid w:val="0057629A"/>
    <w:rsid w:val="005814EC"/>
    <w:rsid w:val="00581544"/>
    <w:rsid w:val="00590834"/>
    <w:rsid w:val="0059656A"/>
    <w:rsid w:val="005969EA"/>
    <w:rsid w:val="005A39B5"/>
    <w:rsid w:val="005A6480"/>
    <w:rsid w:val="005B023E"/>
    <w:rsid w:val="005B3A45"/>
    <w:rsid w:val="005B4C33"/>
    <w:rsid w:val="005B6531"/>
    <w:rsid w:val="005C0B47"/>
    <w:rsid w:val="005C4636"/>
    <w:rsid w:val="005C6442"/>
    <w:rsid w:val="005C7E58"/>
    <w:rsid w:val="005D2BAB"/>
    <w:rsid w:val="005D2EA3"/>
    <w:rsid w:val="005D4098"/>
    <w:rsid w:val="005E068B"/>
    <w:rsid w:val="005E0931"/>
    <w:rsid w:val="005E222F"/>
    <w:rsid w:val="005E6B6B"/>
    <w:rsid w:val="005E7290"/>
    <w:rsid w:val="005F0201"/>
    <w:rsid w:val="005F09DD"/>
    <w:rsid w:val="00602635"/>
    <w:rsid w:val="00604B21"/>
    <w:rsid w:val="00617E52"/>
    <w:rsid w:val="00626694"/>
    <w:rsid w:val="00627277"/>
    <w:rsid w:val="006322B7"/>
    <w:rsid w:val="006361C7"/>
    <w:rsid w:val="006441E2"/>
    <w:rsid w:val="00644C00"/>
    <w:rsid w:val="00645AE6"/>
    <w:rsid w:val="006537D8"/>
    <w:rsid w:val="00653FFD"/>
    <w:rsid w:val="006555DC"/>
    <w:rsid w:val="00656B57"/>
    <w:rsid w:val="0066104F"/>
    <w:rsid w:val="006612AA"/>
    <w:rsid w:val="0066258A"/>
    <w:rsid w:val="00663757"/>
    <w:rsid w:val="00665003"/>
    <w:rsid w:val="0066793F"/>
    <w:rsid w:val="00667E89"/>
    <w:rsid w:val="0067068A"/>
    <w:rsid w:val="00671FA5"/>
    <w:rsid w:val="006772F5"/>
    <w:rsid w:val="006827F9"/>
    <w:rsid w:val="00687189"/>
    <w:rsid w:val="00691739"/>
    <w:rsid w:val="00691A80"/>
    <w:rsid w:val="00697CD2"/>
    <w:rsid w:val="006A2B68"/>
    <w:rsid w:val="006A304D"/>
    <w:rsid w:val="006A792F"/>
    <w:rsid w:val="006B379B"/>
    <w:rsid w:val="006B382A"/>
    <w:rsid w:val="006B4D87"/>
    <w:rsid w:val="006B669A"/>
    <w:rsid w:val="006C07F7"/>
    <w:rsid w:val="006C4EC4"/>
    <w:rsid w:val="006D0FA9"/>
    <w:rsid w:val="006D6926"/>
    <w:rsid w:val="006E0035"/>
    <w:rsid w:val="006E71F5"/>
    <w:rsid w:val="006F7E9E"/>
    <w:rsid w:val="007021E8"/>
    <w:rsid w:val="0070224A"/>
    <w:rsid w:val="00702E95"/>
    <w:rsid w:val="00703431"/>
    <w:rsid w:val="007042C5"/>
    <w:rsid w:val="00704BC9"/>
    <w:rsid w:val="0070772A"/>
    <w:rsid w:val="00712F9B"/>
    <w:rsid w:val="00714302"/>
    <w:rsid w:val="00715F3C"/>
    <w:rsid w:val="00723072"/>
    <w:rsid w:val="00725EB2"/>
    <w:rsid w:val="0072662E"/>
    <w:rsid w:val="0072757F"/>
    <w:rsid w:val="007358B7"/>
    <w:rsid w:val="0073774E"/>
    <w:rsid w:val="00750803"/>
    <w:rsid w:val="00752548"/>
    <w:rsid w:val="007556F8"/>
    <w:rsid w:val="007609A7"/>
    <w:rsid w:val="00763EFA"/>
    <w:rsid w:val="007675A5"/>
    <w:rsid w:val="00780472"/>
    <w:rsid w:val="00782F26"/>
    <w:rsid w:val="0078347E"/>
    <w:rsid w:val="0078566E"/>
    <w:rsid w:val="00785833"/>
    <w:rsid w:val="007859D2"/>
    <w:rsid w:val="007A4277"/>
    <w:rsid w:val="007B4561"/>
    <w:rsid w:val="007B775B"/>
    <w:rsid w:val="007C4802"/>
    <w:rsid w:val="007D068C"/>
    <w:rsid w:val="007D5B55"/>
    <w:rsid w:val="007D6B78"/>
    <w:rsid w:val="007E56F1"/>
    <w:rsid w:val="007E593C"/>
    <w:rsid w:val="007F10BB"/>
    <w:rsid w:val="007F1233"/>
    <w:rsid w:val="007F4616"/>
    <w:rsid w:val="007F50BB"/>
    <w:rsid w:val="007F7A81"/>
    <w:rsid w:val="00803ABF"/>
    <w:rsid w:val="00804AE6"/>
    <w:rsid w:val="00806DAE"/>
    <w:rsid w:val="00813BFB"/>
    <w:rsid w:val="0081405D"/>
    <w:rsid w:val="0081629F"/>
    <w:rsid w:val="008212E0"/>
    <w:rsid w:val="00822558"/>
    <w:rsid w:val="00822CC8"/>
    <w:rsid w:val="0082483F"/>
    <w:rsid w:val="008264C8"/>
    <w:rsid w:val="00827A07"/>
    <w:rsid w:val="008314F2"/>
    <w:rsid w:val="00832BED"/>
    <w:rsid w:val="008345EB"/>
    <w:rsid w:val="00835DE6"/>
    <w:rsid w:val="00840C5D"/>
    <w:rsid w:val="00851410"/>
    <w:rsid w:val="0085186E"/>
    <w:rsid w:val="00852512"/>
    <w:rsid w:val="008525AC"/>
    <w:rsid w:val="00853A2E"/>
    <w:rsid w:val="00855DA8"/>
    <w:rsid w:val="00856808"/>
    <w:rsid w:val="00861284"/>
    <w:rsid w:val="00867C91"/>
    <w:rsid w:val="00872730"/>
    <w:rsid w:val="0087443D"/>
    <w:rsid w:val="00880349"/>
    <w:rsid w:val="0088281F"/>
    <w:rsid w:val="00885849"/>
    <w:rsid w:val="00886F3A"/>
    <w:rsid w:val="00887BDA"/>
    <w:rsid w:val="00892D5B"/>
    <w:rsid w:val="00895035"/>
    <w:rsid w:val="008B04A5"/>
    <w:rsid w:val="008B219F"/>
    <w:rsid w:val="008B3629"/>
    <w:rsid w:val="008B496B"/>
    <w:rsid w:val="008B6B71"/>
    <w:rsid w:val="008C0DAB"/>
    <w:rsid w:val="008C7B93"/>
    <w:rsid w:val="008D2CDD"/>
    <w:rsid w:val="008D3DE1"/>
    <w:rsid w:val="008D4462"/>
    <w:rsid w:val="008D4500"/>
    <w:rsid w:val="008E4285"/>
    <w:rsid w:val="008E6321"/>
    <w:rsid w:val="008F30A2"/>
    <w:rsid w:val="008F7D6E"/>
    <w:rsid w:val="00900EEB"/>
    <w:rsid w:val="0090132D"/>
    <w:rsid w:val="00902BCE"/>
    <w:rsid w:val="00904A92"/>
    <w:rsid w:val="00916C43"/>
    <w:rsid w:val="0092259F"/>
    <w:rsid w:val="0092435A"/>
    <w:rsid w:val="00933CA2"/>
    <w:rsid w:val="00940F39"/>
    <w:rsid w:val="009447E0"/>
    <w:rsid w:val="009477C4"/>
    <w:rsid w:val="00965A94"/>
    <w:rsid w:val="00970A04"/>
    <w:rsid w:val="009727BC"/>
    <w:rsid w:val="00975A02"/>
    <w:rsid w:val="00977642"/>
    <w:rsid w:val="00977D5C"/>
    <w:rsid w:val="00987DC7"/>
    <w:rsid w:val="009937BA"/>
    <w:rsid w:val="0099427F"/>
    <w:rsid w:val="00995332"/>
    <w:rsid w:val="009A3C74"/>
    <w:rsid w:val="009A5103"/>
    <w:rsid w:val="009A54E5"/>
    <w:rsid w:val="009B16A0"/>
    <w:rsid w:val="009B1DB0"/>
    <w:rsid w:val="009B2906"/>
    <w:rsid w:val="009B3917"/>
    <w:rsid w:val="009E1D09"/>
    <w:rsid w:val="009E24AE"/>
    <w:rsid w:val="009E6325"/>
    <w:rsid w:val="009F484E"/>
    <w:rsid w:val="009F4FFF"/>
    <w:rsid w:val="00A10A2B"/>
    <w:rsid w:val="00A1106A"/>
    <w:rsid w:val="00A15800"/>
    <w:rsid w:val="00A20F89"/>
    <w:rsid w:val="00A21E27"/>
    <w:rsid w:val="00A22DC3"/>
    <w:rsid w:val="00A22EC2"/>
    <w:rsid w:val="00A26746"/>
    <w:rsid w:val="00A27C38"/>
    <w:rsid w:val="00A33404"/>
    <w:rsid w:val="00A337E0"/>
    <w:rsid w:val="00A36D28"/>
    <w:rsid w:val="00A37E69"/>
    <w:rsid w:val="00A54D01"/>
    <w:rsid w:val="00A55FC0"/>
    <w:rsid w:val="00A634B3"/>
    <w:rsid w:val="00A63A5D"/>
    <w:rsid w:val="00A67FCB"/>
    <w:rsid w:val="00A7678F"/>
    <w:rsid w:val="00A76F18"/>
    <w:rsid w:val="00A7700F"/>
    <w:rsid w:val="00A81EA8"/>
    <w:rsid w:val="00A83BC0"/>
    <w:rsid w:val="00A8666B"/>
    <w:rsid w:val="00A90AF5"/>
    <w:rsid w:val="00A9243D"/>
    <w:rsid w:val="00A925DE"/>
    <w:rsid w:val="00A92966"/>
    <w:rsid w:val="00A92E42"/>
    <w:rsid w:val="00A93A61"/>
    <w:rsid w:val="00A9519D"/>
    <w:rsid w:val="00AA0370"/>
    <w:rsid w:val="00AA4E2B"/>
    <w:rsid w:val="00AA61EA"/>
    <w:rsid w:val="00AA6287"/>
    <w:rsid w:val="00AA6E83"/>
    <w:rsid w:val="00AB3FD2"/>
    <w:rsid w:val="00AB4494"/>
    <w:rsid w:val="00AB44C8"/>
    <w:rsid w:val="00AB4AAA"/>
    <w:rsid w:val="00AB5993"/>
    <w:rsid w:val="00AC6492"/>
    <w:rsid w:val="00AD7783"/>
    <w:rsid w:val="00AD7807"/>
    <w:rsid w:val="00AE3690"/>
    <w:rsid w:val="00AE7DD1"/>
    <w:rsid w:val="00AF300C"/>
    <w:rsid w:val="00AF3D40"/>
    <w:rsid w:val="00AF4BDA"/>
    <w:rsid w:val="00B009FF"/>
    <w:rsid w:val="00B01BEF"/>
    <w:rsid w:val="00B031C3"/>
    <w:rsid w:val="00B04816"/>
    <w:rsid w:val="00B070EC"/>
    <w:rsid w:val="00B114CD"/>
    <w:rsid w:val="00B15EF0"/>
    <w:rsid w:val="00B27FDA"/>
    <w:rsid w:val="00B30696"/>
    <w:rsid w:val="00B31C5F"/>
    <w:rsid w:val="00B6039C"/>
    <w:rsid w:val="00B62D05"/>
    <w:rsid w:val="00B62ED4"/>
    <w:rsid w:val="00B635CD"/>
    <w:rsid w:val="00B63620"/>
    <w:rsid w:val="00B63DCA"/>
    <w:rsid w:val="00B75307"/>
    <w:rsid w:val="00B768B6"/>
    <w:rsid w:val="00B80E60"/>
    <w:rsid w:val="00B84399"/>
    <w:rsid w:val="00B84BB6"/>
    <w:rsid w:val="00B85AB2"/>
    <w:rsid w:val="00B937C5"/>
    <w:rsid w:val="00B972C5"/>
    <w:rsid w:val="00B97ABF"/>
    <w:rsid w:val="00BA21B6"/>
    <w:rsid w:val="00BA5F09"/>
    <w:rsid w:val="00BB612F"/>
    <w:rsid w:val="00BB6FCB"/>
    <w:rsid w:val="00BC3835"/>
    <w:rsid w:val="00BD23EF"/>
    <w:rsid w:val="00BD28E1"/>
    <w:rsid w:val="00BD3845"/>
    <w:rsid w:val="00BD63BD"/>
    <w:rsid w:val="00BE4BE7"/>
    <w:rsid w:val="00BE737B"/>
    <w:rsid w:val="00BE7A23"/>
    <w:rsid w:val="00BF097B"/>
    <w:rsid w:val="00BF0A7F"/>
    <w:rsid w:val="00C0185D"/>
    <w:rsid w:val="00C06F0A"/>
    <w:rsid w:val="00C1268B"/>
    <w:rsid w:val="00C178F5"/>
    <w:rsid w:val="00C25827"/>
    <w:rsid w:val="00C25D7B"/>
    <w:rsid w:val="00C26BB4"/>
    <w:rsid w:val="00C35553"/>
    <w:rsid w:val="00C3615A"/>
    <w:rsid w:val="00C44796"/>
    <w:rsid w:val="00C47E06"/>
    <w:rsid w:val="00C551DB"/>
    <w:rsid w:val="00C56552"/>
    <w:rsid w:val="00C646F3"/>
    <w:rsid w:val="00C6591D"/>
    <w:rsid w:val="00C66BED"/>
    <w:rsid w:val="00C7096D"/>
    <w:rsid w:val="00C73E97"/>
    <w:rsid w:val="00C7637C"/>
    <w:rsid w:val="00C812E8"/>
    <w:rsid w:val="00C82CA9"/>
    <w:rsid w:val="00C8528A"/>
    <w:rsid w:val="00C96E1E"/>
    <w:rsid w:val="00CA0B8E"/>
    <w:rsid w:val="00CA0CC8"/>
    <w:rsid w:val="00CB04B8"/>
    <w:rsid w:val="00CB18B6"/>
    <w:rsid w:val="00CC0C95"/>
    <w:rsid w:val="00CC34D4"/>
    <w:rsid w:val="00CC53D5"/>
    <w:rsid w:val="00CD08AF"/>
    <w:rsid w:val="00CD150B"/>
    <w:rsid w:val="00CD2FDF"/>
    <w:rsid w:val="00CD3E0B"/>
    <w:rsid w:val="00CD4362"/>
    <w:rsid w:val="00CD711B"/>
    <w:rsid w:val="00CE4FE6"/>
    <w:rsid w:val="00CE6A48"/>
    <w:rsid w:val="00CF286D"/>
    <w:rsid w:val="00CF2B6D"/>
    <w:rsid w:val="00CF3883"/>
    <w:rsid w:val="00CF43C1"/>
    <w:rsid w:val="00CF7446"/>
    <w:rsid w:val="00D03076"/>
    <w:rsid w:val="00D05C37"/>
    <w:rsid w:val="00D167C6"/>
    <w:rsid w:val="00D20583"/>
    <w:rsid w:val="00D27290"/>
    <w:rsid w:val="00D3134F"/>
    <w:rsid w:val="00D31912"/>
    <w:rsid w:val="00D37CF3"/>
    <w:rsid w:val="00D401E2"/>
    <w:rsid w:val="00D40618"/>
    <w:rsid w:val="00D4112A"/>
    <w:rsid w:val="00D413F3"/>
    <w:rsid w:val="00D429DB"/>
    <w:rsid w:val="00D443D9"/>
    <w:rsid w:val="00D46949"/>
    <w:rsid w:val="00D47B83"/>
    <w:rsid w:val="00D50225"/>
    <w:rsid w:val="00D50703"/>
    <w:rsid w:val="00D55947"/>
    <w:rsid w:val="00D65352"/>
    <w:rsid w:val="00D72DF8"/>
    <w:rsid w:val="00D7404F"/>
    <w:rsid w:val="00D764D1"/>
    <w:rsid w:val="00D767B5"/>
    <w:rsid w:val="00D82A1C"/>
    <w:rsid w:val="00D8361F"/>
    <w:rsid w:val="00D8751C"/>
    <w:rsid w:val="00D929E5"/>
    <w:rsid w:val="00D97A1D"/>
    <w:rsid w:val="00DA0C33"/>
    <w:rsid w:val="00DA2B46"/>
    <w:rsid w:val="00DB24C1"/>
    <w:rsid w:val="00DB4278"/>
    <w:rsid w:val="00DB5C37"/>
    <w:rsid w:val="00DC3300"/>
    <w:rsid w:val="00DC41CA"/>
    <w:rsid w:val="00DC6841"/>
    <w:rsid w:val="00DC77D6"/>
    <w:rsid w:val="00DD4B53"/>
    <w:rsid w:val="00DD583C"/>
    <w:rsid w:val="00DD5E2D"/>
    <w:rsid w:val="00DE10F6"/>
    <w:rsid w:val="00DE47F2"/>
    <w:rsid w:val="00DF0F8F"/>
    <w:rsid w:val="00DF7F64"/>
    <w:rsid w:val="00E05DAA"/>
    <w:rsid w:val="00E16CAC"/>
    <w:rsid w:val="00E33E39"/>
    <w:rsid w:val="00E3670A"/>
    <w:rsid w:val="00E378BC"/>
    <w:rsid w:val="00E47AD0"/>
    <w:rsid w:val="00E54387"/>
    <w:rsid w:val="00E54A8C"/>
    <w:rsid w:val="00E567CD"/>
    <w:rsid w:val="00E57FE4"/>
    <w:rsid w:val="00E606E9"/>
    <w:rsid w:val="00E607D1"/>
    <w:rsid w:val="00E71542"/>
    <w:rsid w:val="00E726F2"/>
    <w:rsid w:val="00E77627"/>
    <w:rsid w:val="00E83645"/>
    <w:rsid w:val="00E84CE0"/>
    <w:rsid w:val="00E863AA"/>
    <w:rsid w:val="00E87B62"/>
    <w:rsid w:val="00E92713"/>
    <w:rsid w:val="00E96EFD"/>
    <w:rsid w:val="00EA1016"/>
    <w:rsid w:val="00EA1146"/>
    <w:rsid w:val="00EA457F"/>
    <w:rsid w:val="00EA7F16"/>
    <w:rsid w:val="00EB4408"/>
    <w:rsid w:val="00EB7AF0"/>
    <w:rsid w:val="00EC05BD"/>
    <w:rsid w:val="00EC281B"/>
    <w:rsid w:val="00EC5504"/>
    <w:rsid w:val="00EC7DA1"/>
    <w:rsid w:val="00ED18A6"/>
    <w:rsid w:val="00ED44BF"/>
    <w:rsid w:val="00ED7BAB"/>
    <w:rsid w:val="00EE09B0"/>
    <w:rsid w:val="00EE22C5"/>
    <w:rsid w:val="00EE3D19"/>
    <w:rsid w:val="00EE5A36"/>
    <w:rsid w:val="00EF43AE"/>
    <w:rsid w:val="00EF6D56"/>
    <w:rsid w:val="00EF74C3"/>
    <w:rsid w:val="00F0260E"/>
    <w:rsid w:val="00F130FA"/>
    <w:rsid w:val="00F20960"/>
    <w:rsid w:val="00F21898"/>
    <w:rsid w:val="00F22C18"/>
    <w:rsid w:val="00F2450F"/>
    <w:rsid w:val="00F253D8"/>
    <w:rsid w:val="00F25757"/>
    <w:rsid w:val="00F25AC9"/>
    <w:rsid w:val="00F26938"/>
    <w:rsid w:val="00F30D67"/>
    <w:rsid w:val="00F35E40"/>
    <w:rsid w:val="00F36F0E"/>
    <w:rsid w:val="00F4413E"/>
    <w:rsid w:val="00F46C7A"/>
    <w:rsid w:val="00F51AA8"/>
    <w:rsid w:val="00F64048"/>
    <w:rsid w:val="00F65175"/>
    <w:rsid w:val="00F66548"/>
    <w:rsid w:val="00F757CB"/>
    <w:rsid w:val="00F75B9F"/>
    <w:rsid w:val="00F82B1E"/>
    <w:rsid w:val="00F848B3"/>
    <w:rsid w:val="00F85769"/>
    <w:rsid w:val="00F86A22"/>
    <w:rsid w:val="00F924A5"/>
    <w:rsid w:val="00F92C00"/>
    <w:rsid w:val="00FA04C2"/>
    <w:rsid w:val="00FB2A4F"/>
    <w:rsid w:val="00FB2B3B"/>
    <w:rsid w:val="00FC0E56"/>
    <w:rsid w:val="00FC71B4"/>
    <w:rsid w:val="00FD2059"/>
    <w:rsid w:val="00FE3897"/>
    <w:rsid w:val="00FE61F0"/>
    <w:rsid w:val="00FF23E1"/>
    <w:rsid w:val="00FF7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CDCA15"/>
  <w15:chartTrackingRefBased/>
  <w15:docId w15:val="{9EB8E5A3-C7EE-4A81-8FF9-330B971A1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7A07"/>
    <w:rPr>
      <w:sz w:val="24"/>
      <w:szCs w:val="24"/>
    </w:rPr>
  </w:style>
  <w:style w:type="paragraph" w:styleId="Nadpis1">
    <w:name w:val="heading 1"/>
    <w:basedOn w:val="Normln"/>
    <w:next w:val="Normln"/>
    <w:link w:val="Nadpis1Char"/>
    <w:uiPriority w:val="9"/>
    <w:qFormat/>
    <w:rsid w:val="00453593"/>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pPr>
      <w:keepNext/>
      <w:outlineLvl w:val="1"/>
    </w:pPr>
    <w:rPr>
      <w:rFonts w:ascii="Arial" w:hAnsi="Arial" w:cs="Arial"/>
      <w:i/>
      <w:iCs/>
      <w:sz w:val="18"/>
      <w:szCs w:val="18"/>
    </w:rPr>
  </w:style>
  <w:style w:type="paragraph" w:styleId="Nadpis3">
    <w:name w:val="heading 3"/>
    <w:basedOn w:val="Normln"/>
    <w:next w:val="Normln"/>
    <w:link w:val="Nadpis3Char"/>
    <w:uiPriority w:val="99"/>
    <w:qFormat/>
    <w:pPr>
      <w:keepNext/>
      <w:jc w:val="center"/>
      <w:outlineLvl w:val="2"/>
    </w:pPr>
    <w:rPr>
      <w:b/>
      <w:bCs/>
    </w:rPr>
  </w:style>
  <w:style w:type="paragraph" w:styleId="Nadpis4">
    <w:name w:val="heading 4"/>
    <w:basedOn w:val="Normln"/>
    <w:next w:val="Normln"/>
    <w:link w:val="Nadpis4Char"/>
    <w:uiPriority w:val="99"/>
    <w:qFormat/>
    <w:pPr>
      <w:keepNext/>
      <w:outlineLvl w:val="3"/>
    </w:pPr>
    <w:rPr>
      <w:rFonts w:ascii="Arial" w:hAnsi="Arial" w:cs="Arial"/>
      <w:i/>
      <w:iCs/>
      <w:color w:val="FF0000"/>
      <w:sz w:val="18"/>
      <w:szCs w:val="18"/>
    </w:rPr>
  </w:style>
  <w:style w:type="paragraph" w:styleId="Nadpis5">
    <w:name w:val="heading 5"/>
    <w:basedOn w:val="Normln"/>
    <w:next w:val="Normln"/>
    <w:link w:val="Nadpis5Char"/>
    <w:uiPriority w:val="99"/>
    <w:qFormat/>
    <w:pPr>
      <w:keepNext/>
      <w:outlineLvl w:val="4"/>
    </w:pPr>
    <w:rPr>
      <w:b/>
      <w:bCs/>
      <w:i/>
      <w:iCs/>
      <w:smallCaps/>
      <w:sz w:val="20"/>
      <w:szCs w:val="20"/>
    </w:rPr>
  </w:style>
  <w:style w:type="paragraph" w:styleId="Nadpis6">
    <w:name w:val="heading 6"/>
    <w:basedOn w:val="Normln"/>
    <w:next w:val="Normln"/>
    <w:link w:val="Nadpis6Char"/>
    <w:uiPriority w:val="99"/>
    <w:qFormat/>
    <w:pPr>
      <w:keepNext/>
      <w:outlineLvl w:val="5"/>
    </w:pPr>
    <w:rPr>
      <w:b/>
      <w:bCs/>
    </w:rPr>
  </w:style>
  <w:style w:type="paragraph" w:styleId="Nadpis7">
    <w:name w:val="heading 7"/>
    <w:basedOn w:val="Normln"/>
    <w:next w:val="Normln"/>
    <w:link w:val="Nadpis7Char"/>
    <w:uiPriority w:val="99"/>
    <w:qFormat/>
    <w:pPr>
      <w:keepNext/>
      <w:ind w:left="720"/>
      <w:outlineLvl w:val="6"/>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semiHidden/>
    <w:rsid w:val="001225AE"/>
    <w:rPr>
      <w:rFonts w:ascii="Cambria" w:eastAsia="Times New Roman" w:hAnsi="Cambria" w:cs="Times New Roman"/>
      <w:b/>
      <w:bCs/>
      <w:i/>
      <w:iCs/>
      <w:sz w:val="28"/>
      <w:szCs w:val="28"/>
    </w:rPr>
  </w:style>
  <w:style w:type="character" w:customStyle="1" w:styleId="Nadpis3Char">
    <w:name w:val="Nadpis 3 Char"/>
    <w:link w:val="Nadpis3"/>
    <w:uiPriority w:val="9"/>
    <w:semiHidden/>
    <w:rsid w:val="001225AE"/>
    <w:rPr>
      <w:rFonts w:ascii="Cambria" w:eastAsia="Times New Roman" w:hAnsi="Cambria" w:cs="Times New Roman"/>
      <w:b/>
      <w:bCs/>
      <w:sz w:val="26"/>
      <w:szCs w:val="26"/>
    </w:rPr>
  </w:style>
  <w:style w:type="character" w:customStyle="1" w:styleId="Nadpis4Char">
    <w:name w:val="Nadpis 4 Char"/>
    <w:link w:val="Nadpis4"/>
    <w:uiPriority w:val="9"/>
    <w:semiHidden/>
    <w:rsid w:val="001225AE"/>
    <w:rPr>
      <w:rFonts w:ascii="Calibri" w:eastAsia="Times New Roman" w:hAnsi="Calibri" w:cs="Times New Roman"/>
      <w:b/>
      <w:bCs/>
      <w:sz w:val="28"/>
      <w:szCs w:val="28"/>
    </w:rPr>
  </w:style>
  <w:style w:type="character" w:customStyle="1" w:styleId="Nadpis5Char">
    <w:name w:val="Nadpis 5 Char"/>
    <w:link w:val="Nadpis5"/>
    <w:uiPriority w:val="9"/>
    <w:semiHidden/>
    <w:rsid w:val="001225AE"/>
    <w:rPr>
      <w:rFonts w:ascii="Calibri" w:eastAsia="Times New Roman" w:hAnsi="Calibri" w:cs="Times New Roman"/>
      <w:b/>
      <w:bCs/>
      <w:i/>
      <w:iCs/>
      <w:sz w:val="26"/>
      <w:szCs w:val="26"/>
    </w:rPr>
  </w:style>
  <w:style w:type="character" w:customStyle="1" w:styleId="Nadpis6Char">
    <w:name w:val="Nadpis 6 Char"/>
    <w:link w:val="Nadpis6"/>
    <w:uiPriority w:val="9"/>
    <w:semiHidden/>
    <w:rsid w:val="001225AE"/>
    <w:rPr>
      <w:rFonts w:ascii="Calibri" w:eastAsia="Times New Roman" w:hAnsi="Calibri" w:cs="Times New Roman"/>
      <w:b/>
      <w:bCs/>
    </w:rPr>
  </w:style>
  <w:style w:type="character" w:customStyle="1" w:styleId="Nadpis7Char">
    <w:name w:val="Nadpis 7 Char"/>
    <w:link w:val="Nadpis7"/>
    <w:uiPriority w:val="9"/>
    <w:semiHidden/>
    <w:rsid w:val="001225AE"/>
    <w:rPr>
      <w:rFonts w:ascii="Calibri" w:eastAsia="Times New Roman" w:hAnsi="Calibri" w:cs="Times New Roman"/>
      <w:sz w:val="24"/>
      <w:szCs w:val="24"/>
    </w:rPr>
  </w:style>
  <w:style w:type="paragraph" w:styleId="Zkladntextodsazen">
    <w:name w:val="Body Text Indent"/>
    <w:basedOn w:val="Normln"/>
    <w:link w:val="ZkladntextodsazenChar"/>
    <w:uiPriority w:val="99"/>
    <w:semiHidden/>
    <w:pPr>
      <w:ind w:left="705"/>
      <w:jc w:val="both"/>
    </w:pPr>
  </w:style>
  <w:style w:type="character" w:customStyle="1" w:styleId="ZkladntextodsazenChar">
    <w:name w:val="Základní text odsazený Char"/>
    <w:link w:val="Zkladntextodsazen"/>
    <w:uiPriority w:val="99"/>
    <w:semiHidden/>
    <w:rsid w:val="001225AE"/>
    <w:rPr>
      <w:sz w:val="24"/>
      <w:szCs w:val="24"/>
    </w:rPr>
  </w:style>
  <w:style w:type="paragraph" w:styleId="Zkladntext2">
    <w:name w:val="Body Text 2"/>
    <w:basedOn w:val="Normln"/>
    <w:link w:val="Zkladntext2Char"/>
    <w:uiPriority w:val="99"/>
    <w:semiHidden/>
    <w:pPr>
      <w:jc w:val="both"/>
    </w:pPr>
  </w:style>
  <w:style w:type="character" w:customStyle="1" w:styleId="Zkladntext2Char">
    <w:name w:val="Základní text 2 Char"/>
    <w:link w:val="Zkladntext2"/>
    <w:uiPriority w:val="99"/>
    <w:semiHidden/>
    <w:rsid w:val="001225AE"/>
    <w:rPr>
      <w:sz w:val="24"/>
      <w:szCs w:val="24"/>
    </w:rPr>
  </w:style>
  <w:style w:type="paragraph" w:styleId="Zkladntextodsazen2">
    <w:name w:val="Body Text Indent 2"/>
    <w:basedOn w:val="Normln"/>
    <w:link w:val="Zkladntextodsazen2Char"/>
    <w:uiPriority w:val="99"/>
    <w:semiHidden/>
    <w:pPr>
      <w:ind w:left="720"/>
      <w:jc w:val="both"/>
    </w:pPr>
  </w:style>
  <w:style w:type="character" w:customStyle="1" w:styleId="Zkladntextodsazen2Char">
    <w:name w:val="Základní text odsazený 2 Char"/>
    <w:link w:val="Zkladntextodsazen2"/>
    <w:uiPriority w:val="99"/>
    <w:semiHidden/>
    <w:rsid w:val="001225AE"/>
    <w:rPr>
      <w:sz w:val="24"/>
      <w:szCs w:val="24"/>
    </w:rPr>
  </w:style>
  <w:style w:type="paragraph" w:styleId="Zpat">
    <w:name w:val="footer"/>
    <w:basedOn w:val="Normln"/>
    <w:link w:val="ZpatChar"/>
    <w:uiPriority w:val="99"/>
    <w:semiHidden/>
    <w:pPr>
      <w:tabs>
        <w:tab w:val="center" w:pos="4536"/>
        <w:tab w:val="right" w:pos="9072"/>
      </w:tabs>
    </w:pPr>
  </w:style>
  <w:style w:type="character" w:customStyle="1" w:styleId="ZpatChar">
    <w:name w:val="Zápatí Char"/>
    <w:link w:val="Zpat"/>
    <w:uiPriority w:val="99"/>
    <w:semiHidden/>
    <w:rsid w:val="001225AE"/>
    <w:rPr>
      <w:sz w:val="24"/>
      <w:szCs w:val="24"/>
    </w:rPr>
  </w:style>
  <w:style w:type="character" w:styleId="slostrnky">
    <w:name w:val="page number"/>
    <w:basedOn w:val="Standardnpsmoodstavce"/>
    <w:uiPriority w:val="99"/>
    <w:semiHidden/>
  </w:style>
  <w:style w:type="paragraph" w:styleId="Zkladntext">
    <w:name w:val="Body Text"/>
    <w:basedOn w:val="Normln"/>
    <w:link w:val="ZkladntextChar"/>
    <w:uiPriority w:val="99"/>
    <w:semiHidden/>
    <w:rPr>
      <w:rFonts w:ascii="Courier New" w:hAnsi="Courier New" w:cs="Courier New"/>
      <w:i/>
      <w:iCs/>
      <w:sz w:val="20"/>
      <w:szCs w:val="20"/>
    </w:rPr>
  </w:style>
  <w:style w:type="character" w:customStyle="1" w:styleId="ZkladntextChar">
    <w:name w:val="Základní text Char"/>
    <w:link w:val="Zkladntext"/>
    <w:uiPriority w:val="99"/>
    <w:semiHidden/>
    <w:rsid w:val="001225AE"/>
    <w:rPr>
      <w:sz w:val="24"/>
      <w:szCs w:val="24"/>
    </w:rPr>
  </w:style>
  <w:style w:type="paragraph" w:styleId="Zkladntext3">
    <w:name w:val="Body Text 3"/>
    <w:basedOn w:val="Normln"/>
    <w:link w:val="Zkladntext3Char"/>
    <w:uiPriority w:val="99"/>
    <w:semiHidden/>
    <w:pPr>
      <w:jc w:val="both"/>
    </w:pPr>
    <w:rPr>
      <w:rFonts w:ascii="Arial" w:hAnsi="Arial" w:cs="Arial"/>
      <w:i/>
      <w:iCs/>
      <w:sz w:val="18"/>
      <w:szCs w:val="18"/>
    </w:rPr>
  </w:style>
  <w:style w:type="character" w:customStyle="1" w:styleId="Zkladntext3Char">
    <w:name w:val="Základní text 3 Char"/>
    <w:link w:val="Zkladntext3"/>
    <w:uiPriority w:val="99"/>
    <w:semiHidden/>
    <w:rsid w:val="001225AE"/>
    <w:rPr>
      <w:sz w:val="16"/>
      <w:szCs w:val="16"/>
    </w:rPr>
  </w:style>
  <w:style w:type="paragraph" w:styleId="Zhlav">
    <w:name w:val="header"/>
    <w:basedOn w:val="Normln"/>
    <w:link w:val="ZhlavChar"/>
    <w:uiPriority w:val="99"/>
    <w:semiHidden/>
    <w:pPr>
      <w:tabs>
        <w:tab w:val="center" w:pos="4536"/>
        <w:tab w:val="right" w:pos="9072"/>
      </w:tabs>
    </w:pPr>
    <w:rPr>
      <w:sz w:val="20"/>
      <w:szCs w:val="20"/>
    </w:rPr>
  </w:style>
  <w:style w:type="character" w:customStyle="1" w:styleId="ZhlavChar">
    <w:name w:val="Záhlaví Char"/>
    <w:link w:val="Zhlav"/>
    <w:uiPriority w:val="99"/>
    <w:semiHidden/>
    <w:rsid w:val="001225AE"/>
    <w:rPr>
      <w:sz w:val="24"/>
      <w:szCs w:val="24"/>
    </w:rPr>
  </w:style>
  <w:style w:type="paragraph" w:styleId="Odstavecseseznamem">
    <w:name w:val="List Paragraph"/>
    <w:basedOn w:val="Normln"/>
    <w:uiPriority w:val="99"/>
    <w:qFormat/>
    <w:rsid w:val="00DF7F64"/>
    <w:pPr>
      <w:ind w:left="708"/>
    </w:pPr>
  </w:style>
  <w:style w:type="character" w:customStyle="1" w:styleId="Zvraznn">
    <w:name w:val="Zvýraznění"/>
    <w:uiPriority w:val="99"/>
    <w:qFormat/>
    <w:rsid w:val="00CF286D"/>
    <w:rPr>
      <w:i/>
      <w:iCs/>
    </w:rPr>
  </w:style>
  <w:style w:type="character" w:styleId="Hypertextovodkaz">
    <w:name w:val="Hyperlink"/>
    <w:uiPriority w:val="99"/>
    <w:unhideWhenUsed/>
    <w:rsid w:val="00231862"/>
    <w:rPr>
      <w:color w:val="0000FF"/>
      <w:u w:val="single"/>
    </w:rPr>
  </w:style>
  <w:style w:type="character" w:customStyle="1" w:styleId="Nadpis1Char">
    <w:name w:val="Nadpis 1 Char"/>
    <w:link w:val="Nadpis1"/>
    <w:uiPriority w:val="9"/>
    <w:rsid w:val="00453593"/>
    <w:rPr>
      <w:rFonts w:ascii="Cambria" w:eastAsia="Times New Roman" w:hAnsi="Cambria" w:cs="Times New Roman"/>
      <w:b/>
      <w:bCs/>
      <w:kern w:val="32"/>
      <w:sz w:val="32"/>
      <w:szCs w:val="32"/>
    </w:rPr>
  </w:style>
  <w:style w:type="paragraph" w:styleId="Zkladntextodsazen3">
    <w:name w:val="Body Text Indent 3"/>
    <w:basedOn w:val="Normln"/>
    <w:link w:val="Zkladntextodsazen3Char"/>
    <w:uiPriority w:val="99"/>
    <w:semiHidden/>
    <w:unhideWhenUsed/>
    <w:rsid w:val="00453593"/>
    <w:pPr>
      <w:spacing w:after="120"/>
      <w:ind w:left="283"/>
    </w:pPr>
    <w:rPr>
      <w:sz w:val="16"/>
      <w:szCs w:val="16"/>
    </w:rPr>
  </w:style>
  <w:style w:type="character" w:customStyle="1" w:styleId="Zkladntextodsazen3Char">
    <w:name w:val="Základní text odsazený 3 Char"/>
    <w:link w:val="Zkladntextodsazen3"/>
    <w:uiPriority w:val="99"/>
    <w:semiHidden/>
    <w:rsid w:val="00453593"/>
    <w:rPr>
      <w:sz w:val="16"/>
      <w:szCs w:val="16"/>
    </w:rPr>
  </w:style>
  <w:style w:type="paragraph" w:styleId="Bezmezer">
    <w:name w:val="No Spacing"/>
    <w:uiPriority w:val="1"/>
    <w:qFormat/>
    <w:rsid w:val="004C44B8"/>
    <w:rPr>
      <w:sz w:val="24"/>
      <w:szCs w:val="24"/>
    </w:rPr>
  </w:style>
  <w:style w:type="numbering" w:customStyle="1" w:styleId="Styl1">
    <w:name w:val="Styl1"/>
    <w:uiPriority w:val="99"/>
    <w:rsid w:val="000A1806"/>
    <w:pPr>
      <w:numPr>
        <w:numId w:val="4"/>
      </w:numPr>
    </w:pPr>
  </w:style>
  <w:style w:type="character" w:styleId="Nevyeenzmnka">
    <w:name w:val="Unresolved Mention"/>
    <w:uiPriority w:val="99"/>
    <w:semiHidden/>
    <w:unhideWhenUsed/>
    <w:rsid w:val="00CC0C95"/>
    <w:rPr>
      <w:color w:val="605E5C"/>
      <w:shd w:val="clear" w:color="auto" w:fill="E1DFDD"/>
    </w:rPr>
  </w:style>
  <w:style w:type="paragraph" w:customStyle="1" w:styleId="Default">
    <w:name w:val="Default"/>
    <w:rsid w:val="00A76F18"/>
    <w:pPr>
      <w:autoSpaceDE w:val="0"/>
      <w:autoSpaceDN w:val="0"/>
      <w:adjustRightInd w:val="0"/>
    </w:pPr>
    <w:rPr>
      <w:rFonts w:ascii="Arial" w:hAnsi="Arial" w:cs="Arial"/>
      <w:color w:val="000000"/>
      <w:sz w:val="24"/>
      <w:szCs w:val="24"/>
    </w:rPr>
  </w:style>
  <w:style w:type="table" w:styleId="Mkatabulky">
    <w:name w:val="Table Grid"/>
    <w:basedOn w:val="Normlntabulka"/>
    <w:uiPriority w:val="59"/>
    <w:rsid w:val="005C6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BC3835"/>
    <w:rPr>
      <w:sz w:val="16"/>
      <w:szCs w:val="16"/>
    </w:rPr>
  </w:style>
  <w:style w:type="paragraph" w:styleId="Textkomente">
    <w:name w:val="annotation text"/>
    <w:basedOn w:val="Normln"/>
    <w:link w:val="TextkomenteChar"/>
    <w:uiPriority w:val="99"/>
    <w:semiHidden/>
    <w:unhideWhenUsed/>
    <w:rsid w:val="00BC3835"/>
    <w:rPr>
      <w:sz w:val="20"/>
      <w:szCs w:val="20"/>
    </w:rPr>
  </w:style>
  <w:style w:type="character" w:customStyle="1" w:styleId="TextkomenteChar">
    <w:name w:val="Text komentáře Char"/>
    <w:basedOn w:val="Standardnpsmoodstavce"/>
    <w:link w:val="Textkomente"/>
    <w:uiPriority w:val="99"/>
    <w:semiHidden/>
    <w:rsid w:val="00BC3835"/>
  </w:style>
  <w:style w:type="paragraph" w:styleId="Pedmtkomente">
    <w:name w:val="annotation subject"/>
    <w:basedOn w:val="Textkomente"/>
    <w:next w:val="Textkomente"/>
    <w:link w:val="PedmtkomenteChar"/>
    <w:uiPriority w:val="99"/>
    <w:semiHidden/>
    <w:unhideWhenUsed/>
    <w:rsid w:val="00BC3835"/>
    <w:rPr>
      <w:b/>
      <w:bCs/>
    </w:rPr>
  </w:style>
  <w:style w:type="character" w:customStyle="1" w:styleId="PedmtkomenteChar">
    <w:name w:val="Předmět komentáře Char"/>
    <w:basedOn w:val="TextkomenteChar"/>
    <w:link w:val="Pedmtkomente"/>
    <w:uiPriority w:val="99"/>
    <w:semiHidden/>
    <w:rsid w:val="00BC3835"/>
    <w:rPr>
      <w:b/>
      <w:bCs/>
    </w:rPr>
  </w:style>
  <w:style w:type="paragraph" w:styleId="Revize">
    <w:name w:val="Revision"/>
    <w:hidden/>
    <w:uiPriority w:val="99"/>
    <w:semiHidden/>
    <w:rsid w:val="000417CD"/>
    <w:rPr>
      <w:sz w:val="24"/>
      <w:szCs w:val="24"/>
    </w:rPr>
  </w:style>
  <w:style w:type="paragraph" w:styleId="Textbubliny">
    <w:name w:val="Balloon Text"/>
    <w:basedOn w:val="Normln"/>
    <w:link w:val="TextbublinyChar"/>
    <w:uiPriority w:val="99"/>
    <w:semiHidden/>
    <w:unhideWhenUsed/>
    <w:rsid w:val="0018589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858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370783">
      <w:bodyDiv w:val="1"/>
      <w:marLeft w:val="0"/>
      <w:marRight w:val="0"/>
      <w:marTop w:val="0"/>
      <w:marBottom w:val="0"/>
      <w:divBdr>
        <w:top w:val="none" w:sz="0" w:space="0" w:color="auto"/>
        <w:left w:val="none" w:sz="0" w:space="0" w:color="auto"/>
        <w:bottom w:val="none" w:sz="0" w:space="0" w:color="auto"/>
        <w:right w:val="none" w:sz="0" w:space="0" w:color="auto"/>
      </w:divBdr>
    </w:div>
    <w:div w:id="783383901">
      <w:bodyDiv w:val="1"/>
      <w:marLeft w:val="0"/>
      <w:marRight w:val="0"/>
      <w:marTop w:val="0"/>
      <w:marBottom w:val="0"/>
      <w:divBdr>
        <w:top w:val="none" w:sz="0" w:space="0" w:color="auto"/>
        <w:left w:val="none" w:sz="0" w:space="0" w:color="auto"/>
        <w:bottom w:val="none" w:sz="0" w:space="0" w:color="auto"/>
        <w:right w:val="none" w:sz="0" w:space="0" w:color="auto"/>
      </w:divBdr>
    </w:div>
    <w:div w:id="969243270">
      <w:marLeft w:val="0"/>
      <w:marRight w:val="0"/>
      <w:marTop w:val="0"/>
      <w:marBottom w:val="0"/>
      <w:divBdr>
        <w:top w:val="none" w:sz="0" w:space="0" w:color="auto"/>
        <w:left w:val="none" w:sz="0" w:space="0" w:color="auto"/>
        <w:bottom w:val="none" w:sz="0" w:space="0" w:color="auto"/>
        <w:right w:val="none" w:sz="0" w:space="0" w:color="auto"/>
      </w:divBdr>
    </w:div>
    <w:div w:id="1728337664">
      <w:bodyDiv w:val="1"/>
      <w:marLeft w:val="0"/>
      <w:marRight w:val="0"/>
      <w:marTop w:val="0"/>
      <w:marBottom w:val="0"/>
      <w:divBdr>
        <w:top w:val="none" w:sz="0" w:space="0" w:color="auto"/>
        <w:left w:val="none" w:sz="0" w:space="0" w:color="auto"/>
        <w:bottom w:val="none" w:sz="0" w:space="0" w:color="auto"/>
        <w:right w:val="none" w:sz="0" w:space="0" w:color="auto"/>
      </w:divBdr>
    </w:div>
    <w:div w:id="1784643524">
      <w:bodyDiv w:val="1"/>
      <w:marLeft w:val="0"/>
      <w:marRight w:val="0"/>
      <w:marTop w:val="0"/>
      <w:marBottom w:val="0"/>
      <w:divBdr>
        <w:top w:val="none" w:sz="0" w:space="0" w:color="auto"/>
        <w:left w:val="none" w:sz="0" w:space="0" w:color="auto"/>
        <w:bottom w:val="none" w:sz="0" w:space="0" w:color="auto"/>
        <w:right w:val="none" w:sz="0" w:space="0" w:color="auto"/>
      </w:divBdr>
    </w:div>
    <w:div w:id="188628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07110-10A0-445F-8495-A95282A28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3370</Words>
  <Characters>19887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23211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Petr.Loucka@praha17.cz</dc:creator>
  <cp:keywords/>
  <cp:lastModifiedBy>Jakub El-Ahmadieh</cp:lastModifiedBy>
  <cp:revision>3</cp:revision>
  <cp:lastPrinted>2025-05-07T10:30:00Z</cp:lastPrinted>
  <dcterms:created xsi:type="dcterms:W3CDTF">2025-06-21T10:41:00Z</dcterms:created>
  <dcterms:modified xsi:type="dcterms:W3CDTF">2025-07-02T13:49:00Z</dcterms:modified>
</cp:coreProperties>
</file>